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04" w:rsidRDefault="00FD0104" w:rsidP="00FD010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«УТВЕРЖДЕНО»</w:t>
      </w:r>
    </w:p>
    <w:p w:rsidR="00FD0104" w:rsidRDefault="00FD0104" w:rsidP="00FD010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Приказом  </w:t>
      </w:r>
      <w:r w:rsidR="00D3678A">
        <w:rPr>
          <w:rFonts w:ascii="Times New Roman" w:hAnsi="Times New Roman" w:cs="Times New Roman"/>
          <w:bCs/>
          <w:sz w:val="24"/>
          <w:szCs w:val="24"/>
        </w:rPr>
        <w:t xml:space="preserve">№ __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МБОУ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0104" w:rsidRDefault="00FD0104" w:rsidP="00FD010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«Центр детского творчества»</w:t>
      </w:r>
    </w:p>
    <w:p w:rsidR="00FD0104" w:rsidRDefault="00FD0104" w:rsidP="00FD0104">
      <w:pPr>
        <w:tabs>
          <w:tab w:val="left" w:pos="8340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_______ А.С.Тышкенов</w:t>
      </w:r>
    </w:p>
    <w:p w:rsidR="00FD0104" w:rsidRDefault="00D50BA4" w:rsidP="00D3678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«09» ноября</w:t>
      </w:r>
      <w:r w:rsidR="00E065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B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4C4">
        <w:rPr>
          <w:rFonts w:ascii="Times New Roman" w:hAnsi="Times New Roman" w:cs="Times New Roman"/>
          <w:bCs/>
          <w:sz w:val="24"/>
          <w:szCs w:val="24"/>
        </w:rPr>
        <w:t>2021</w:t>
      </w:r>
      <w:r w:rsidR="00B21F2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FD0104" w:rsidRDefault="00FD0104" w:rsidP="00FD01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D0104" w:rsidRPr="00BF37E4" w:rsidRDefault="00FD0104" w:rsidP="00FD01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подготовке и проведении школьного и  районного этапов</w:t>
      </w:r>
    </w:p>
    <w:p w:rsidR="00FD0104" w:rsidRDefault="003661A8" w:rsidP="00FD01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gramStart"/>
      <w:r w:rsidR="008F24C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gramEnd"/>
      <w:r w:rsidR="00FD01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1F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104">
        <w:rPr>
          <w:rFonts w:ascii="Times New Roman" w:hAnsi="Times New Roman" w:cs="Times New Roman"/>
          <w:b/>
          <w:bCs/>
          <w:sz w:val="24"/>
          <w:szCs w:val="24"/>
        </w:rPr>
        <w:t>Всероссийского конкурса юных чтецов</w:t>
      </w:r>
    </w:p>
    <w:p w:rsidR="00FD0104" w:rsidRDefault="00FD0104" w:rsidP="00FD010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«Живая классика».</w:t>
      </w:r>
    </w:p>
    <w:p w:rsidR="00FD0104" w:rsidRDefault="00FD0104" w:rsidP="00FD010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Учредителем кон</w:t>
      </w:r>
      <w:r w:rsidR="0035398D">
        <w:rPr>
          <w:rFonts w:ascii="Times New Roman" w:hAnsi="Times New Roman" w:cs="Times New Roman"/>
          <w:bCs/>
          <w:sz w:val="24"/>
          <w:szCs w:val="24"/>
        </w:rPr>
        <w:t>курса является МКУ «Комитет по образованию»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98D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МО «Еравнинский район», организаторы конкурса МБОУ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детского творчества». </w:t>
      </w:r>
    </w:p>
    <w:p w:rsidR="00FD0104" w:rsidRPr="00C70B33" w:rsidRDefault="00674B9C" w:rsidP="00C70B33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36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конкурса:</w:t>
      </w:r>
    </w:p>
    <w:p w:rsidR="00FD0104" w:rsidRPr="00674B9C" w:rsidRDefault="00FD0104" w:rsidP="00674B9C">
      <w:pPr>
        <w:pStyle w:val="a4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4B9C">
        <w:rPr>
          <w:rFonts w:ascii="Times New Roman" w:hAnsi="Times New Roman" w:cs="Times New Roman"/>
          <w:bCs/>
          <w:sz w:val="24"/>
          <w:szCs w:val="24"/>
        </w:rPr>
        <w:t>Повышение интереса к чтению детей и подростков</w:t>
      </w:r>
      <w:r w:rsidR="00DC0BB7" w:rsidRPr="00674B9C">
        <w:rPr>
          <w:rFonts w:ascii="Times New Roman" w:hAnsi="Times New Roman" w:cs="Times New Roman"/>
          <w:bCs/>
          <w:sz w:val="24"/>
          <w:szCs w:val="24"/>
        </w:rPr>
        <w:t>.</w:t>
      </w:r>
    </w:p>
    <w:p w:rsidR="00674B9C" w:rsidRPr="00674B9C" w:rsidRDefault="00674B9C" w:rsidP="00674B9C">
      <w:pPr>
        <w:pStyle w:val="a4"/>
        <w:spacing w:after="0"/>
        <w:ind w:left="4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B9C">
        <w:rPr>
          <w:rFonts w:ascii="Times New Roman" w:hAnsi="Times New Roman" w:cs="Times New Roman"/>
          <w:b/>
          <w:bCs/>
          <w:sz w:val="24"/>
          <w:szCs w:val="24"/>
        </w:rPr>
        <w:t>Задачи конкурса:</w:t>
      </w:r>
    </w:p>
    <w:p w:rsidR="00DC0BB7" w:rsidRDefault="00DC0BB7" w:rsidP="00D3678A">
      <w:p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1.2. Для реализации этой цели конкурс решает следующие задачи:</w:t>
      </w:r>
    </w:p>
    <w:p w:rsidR="00FD0104" w:rsidRPr="00DC0BB7" w:rsidRDefault="00DC0BB7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C0BB7">
        <w:rPr>
          <w:rFonts w:ascii="Times New Roman" w:hAnsi="Times New Roman" w:cs="Times New Roman"/>
          <w:b/>
          <w:bCs/>
          <w:sz w:val="24"/>
          <w:szCs w:val="24"/>
        </w:rPr>
        <w:t>развивающие</w:t>
      </w:r>
      <w:r>
        <w:rPr>
          <w:rFonts w:ascii="Times New Roman" w:hAnsi="Times New Roman" w:cs="Times New Roman"/>
          <w:bCs/>
          <w:sz w:val="24"/>
          <w:szCs w:val="24"/>
        </w:rPr>
        <w:t>, в том числе формирование привычки к чтению, развитие эмоционального интеллекта, читательского вкуса, навыков выразительного чтения на основе глубокого осмысления текста;</w:t>
      </w:r>
    </w:p>
    <w:p w:rsidR="00FD0104" w:rsidRPr="00575B1E" w:rsidRDefault="00575B1E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575B1E">
        <w:rPr>
          <w:rFonts w:ascii="Times New Roman" w:hAnsi="Times New Roman" w:cs="Times New Roman"/>
          <w:b/>
          <w:bCs/>
          <w:sz w:val="24"/>
          <w:szCs w:val="24"/>
        </w:rPr>
        <w:t>образовательные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E12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том числе расширение читательского кругозора детей через знакомство</w:t>
      </w:r>
    </w:p>
    <w:p w:rsidR="00FD0104" w:rsidRPr="00831A65" w:rsidRDefault="00E31578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произведениями русской</w:t>
      </w:r>
      <w:r w:rsidR="006325DA">
        <w:rPr>
          <w:rFonts w:ascii="Times New Roman" w:hAnsi="Times New Roman" w:cs="Times New Roman"/>
          <w:bCs/>
          <w:sz w:val="24"/>
          <w:szCs w:val="24"/>
        </w:rPr>
        <w:t xml:space="preserve"> литературы</w:t>
      </w:r>
      <w:r w:rsidR="00831A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31A65">
        <w:rPr>
          <w:rFonts w:ascii="Times New Roman" w:hAnsi="Times New Roman" w:cs="Times New Roman"/>
          <w:bCs/>
          <w:sz w:val="24"/>
          <w:szCs w:val="24"/>
        </w:rPr>
        <w:t>Х</w:t>
      </w:r>
      <w:proofErr w:type="gramEnd"/>
      <w:r w:rsidR="00831A65">
        <w:rPr>
          <w:rFonts w:ascii="Times New Roman" w:hAnsi="Times New Roman" w:cs="Times New Roman"/>
          <w:bCs/>
          <w:sz w:val="24"/>
          <w:szCs w:val="24"/>
          <w:lang w:val="en-US"/>
        </w:rPr>
        <w:t>VIII</w:t>
      </w:r>
      <w:r w:rsidR="00831A65" w:rsidRPr="00BF37E4">
        <w:rPr>
          <w:rFonts w:ascii="Times New Roman" w:hAnsi="Times New Roman" w:cs="Times New Roman"/>
          <w:bCs/>
          <w:sz w:val="24"/>
          <w:szCs w:val="24"/>
        </w:rPr>
        <w:t>-</w:t>
      </w:r>
      <w:r w:rsidR="00831A65">
        <w:rPr>
          <w:rFonts w:ascii="Times New Roman" w:hAnsi="Times New Roman" w:cs="Times New Roman"/>
          <w:bCs/>
          <w:sz w:val="24"/>
          <w:szCs w:val="24"/>
        </w:rPr>
        <w:t>ХХ</w:t>
      </w:r>
      <w:r w:rsidR="00831A65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575B1E">
        <w:rPr>
          <w:rFonts w:ascii="Times New Roman" w:hAnsi="Times New Roman" w:cs="Times New Roman"/>
          <w:bCs/>
          <w:sz w:val="24"/>
          <w:szCs w:val="24"/>
        </w:rPr>
        <w:t xml:space="preserve"> вв., с современной русской детской и подростковой литературой, с зарубежной и региональной литературой;</w:t>
      </w:r>
    </w:p>
    <w:p w:rsidR="00FD0104" w:rsidRPr="006A2A19" w:rsidRDefault="006A2A19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A2A19">
        <w:rPr>
          <w:rFonts w:ascii="Times New Roman" w:hAnsi="Times New Roman" w:cs="Times New Roman"/>
          <w:b/>
          <w:bCs/>
          <w:sz w:val="24"/>
          <w:szCs w:val="24"/>
        </w:rPr>
        <w:t>социальные</w:t>
      </w:r>
      <w:r>
        <w:rPr>
          <w:rFonts w:ascii="Times New Roman" w:hAnsi="Times New Roman" w:cs="Times New Roman"/>
          <w:bCs/>
          <w:sz w:val="24"/>
          <w:szCs w:val="24"/>
        </w:rPr>
        <w:t>, в том числе поиск и поддержка талантливых детей, создание социального лифта для читающих детей, формирование сообщества читающих детей;</w:t>
      </w:r>
    </w:p>
    <w:p w:rsidR="00A729D4" w:rsidRDefault="006A2A19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5398D">
        <w:rPr>
          <w:rFonts w:ascii="Times New Roman" w:hAnsi="Times New Roman" w:cs="Times New Roman"/>
          <w:b/>
          <w:bCs/>
          <w:sz w:val="24"/>
          <w:szCs w:val="24"/>
        </w:rPr>
        <w:t>инфраструктурное</w:t>
      </w:r>
      <w:r>
        <w:rPr>
          <w:rFonts w:ascii="Times New Roman" w:hAnsi="Times New Roman" w:cs="Times New Roman"/>
          <w:bCs/>
          <w:sz w:val="24"/>
          <w:szCs w:val="24"/>
        </w:rPr>
        <w:t>, в том числе знакомство школьников с возможностями современных библиотек, создание сетевой среды, пропагандирующей чтение как ценность.</w:t>
      </w:r>
    </w:p>
    <w:p w:rsidR="00C55957" w:rsidRDefault="00C55957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методические, в том числе обмен опытом и методиками работы в сфере литературы и чтения для школ, библиотек,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досуговых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культурных центров.</w:t>
      </w:r>
    </w:p>
    <w:p w:rsidR="00FD0104" w:rsidRDefault="00FD0104" w:rsidP="00D367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Условия участия в  конкурсе</w:t>
      </w:r>
    </w:p>
    <w:p w:rsidR="00FD0104" w:rsidRDefault="00FD0104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Конкурс проводится ежегодно.</w:t>
      </w:r>
    </w:p>
    <w:p w:rsidR="00C55957" w:rsidRDefault="00C55957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2.2. Всероссийский конкурс юных чтецов «Живая классика» (далее – Конкурс) – соревновательное мероприятие по чтению вслух (декламация) отрывков из прозаических произведений российских и зарубежных писателей. В рамках Конкурса участникам предлагается прочитать вслух на русском языке отрывок из выбранного ими прозаического произведения.</w:t>
      </w:r>
    </w:p>
    <w:p w:rsidR="005D6957" w:rsidRDefault="006A68D2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2.3.</w:t>
      </w:r>
      <w:r w:rsidR="00896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104">
        <w:rPr>
          <w:rFonts w:ascii="Times New Roman" w:hAnsi="Times New Roman" w:cs="Times New Roman"/>
          <w:bCs/>
          <w:sz w:val="24"/>
          <w:szCs w:val="24"/>
        </w:rPr>
        <w:t xml:space="preserve">В конкурсе принимают участие </w:t>
      </w:r>
      <w:r w:rsidR="00FD0104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</w:t>
      </w:r>
      <w:r w:rsidR="00A729D4">
        <w:rPr>
          <w:rFonts w:ascii="Times New Roman" w:hAnsi="Times New Roman" w:cs="Times New Roman"/>
          <w:b/>
          <w:bCs/>
          <w:sz w:val="24"/>
          <w:szCs w:val="24"/>
        </w:rPr>
        <w:t>5-11</w:t>
      </w:r>
      <w:r w:rsidR="00FD0104">
        <w:rPr>
          <w:rFonts w:ascii="Times New Roman" w:hAnsi="Times New Roman" w:cs="Times New Roman"/>
          <w:b/>
          <w:bCs/>
          <w:sz w:val="24"/>
          <w:szCs w:val="24"/>
        </w:rPr>
        <w:t xml:space="preserve"> классов</w:t>
      </w:r>
      <w:r w:rsidR="00FD0104">
        <w:rPr>
          <w:rFonts w:ascii="Times New Roman" w:hAnsi="Times New Roman" w:cs="Times New Roman"/>
          <w:bCs/>
          <w:sz w:val="24"/>
          <w:szCs w:val="24"/>
        </w:rPr>
        <w:t xml:space="preserve"> учреждений</w:t>
      </w:r>
      <w:r w:rsidR="00FD0104" w:rsidRPr="00BF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104">
        <w:rPr>
          <w:rFonts w:ascii="Times New Roman" w:hAnsi="Times New Roman" w:cs="Times New Roman"/>
          <w:bCs/>
          <w:sz w:val="24"/>
          <w:szCs w:val="24"/>
        </w:rPr>
        <w:t>общего</w:t>
      </w:r>
      <w:r w:rsidR="00A729D4">
        <w:rPr>
          <w:rFonts w:ascii="Times New Roman" w:hAnsi="Times New Roman" w:cs="Times New Roman"/>
          <w:bCs/>
          <w:sz w:val="24"/>
          <w:szCs w:val="24"/>
        </w:rPr>
        <w:t xml:space="preserve"> и дополнительного  образования не старше 17 лет</w:t>
      </w:r>
      <w:r w:rsidR="00DF52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957">
        <w:rPr>
          <w:rFonts w:ascii="Times New Roman" w:hAnsi="Times New Roman" w:cs="Times New Roman"/>
          <w:bCs/>
          <w:sz w:val="24"/>
          <w:szCs w:val="24"/>
        </w:rPr>
        <w:t>(включительно)</w:t>
      </w:r>
      <w:r w:rsidR="00A729D4">
        <w:rPr>
          <w:rFonts w:ascii="Times New Roman" w:hAnsi="Times New Roman" w:cs="Times New Roman"/>
          <w:bCs/>
          <w:sz w:val="24"/>
          <w:szCs w:val="24"/>
        </w:rPr>
        <w:t xml:space="preserve"> на моме</w:t>
      </w:r>
      <w:r w:rsidR="00B21F28">
        <w:rPr>
          <w:rFonts w:ascii="Times New Roman" w:hAnsi="Times New Roman" w:cs="Times New Roman"/>
          <w:bCs/>
          <w:sz w:val="24"/>
          <w:szCs w:val="24"/>
        </w:rPr>
        <w:t>нт проведения отборочных туров В</w:t>
      </w:r>
      <w:r w:rsidR="00A729D4">
        <w:rPr>
          <w:rFonts w:ascii="Times New Roman" w:hAnsi="Times New Roman" w:cs="Times New Roman"/>
          <w:bCs/>
          <w:sz w:val="24"/>
          <w:szCs w:val="24"/>
        </w:rPr>
        <w:t>серосси</w:t>
      </w:r>
      <w:r w:rsidR="005D6957">
        <w:rPr>
          <w:rFonts w:ascii="Times New Roman" w:hAnsi="Times New Roman" w:cs="Times New Roman"/>
          <w:bCs/>
          <w:sz w:val="24"/>
          <w:szCs w:val="24"/>
        </w:rPr>
        <w:t>йского финала конкурса.</w:t>
      </w:r>
    </w:p>
    <w:p w:rsidR="0035398D" w:rsidRDefault="006A68D2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2.4.</w:t>
      </w:r>
      <w:r w:rsidR="0035398D">
        <w:rPr>
          <w:rFonts w:ascii="Times New Roman" w:hAnsi="Times New Roman" w:cs="Times New Roman"/>
          <w:bCs/>
          <w:sz w:val="24"/>
          <w:szCs w:val="24"/>
        </w:rPr>
        <w:t xml:space="preserve"> Конкурс проводится под патронатом Министерства п</w:t>
      </w:r>
      <w:r w:rsidR="00B21F28">
        <w:rPr>
          <w:rFonts w:ascii="Times New Roman" w:hAnsi="Times New Roman" w:cs="Times New Roman"/>
          <w:bCs/>
          <w:sz w:val="24"/>
          <w:szCs w:val="24"/>
        </w:rPr>
        <w:t>росвещения Российской Федерации, при поддержке Фонда президентских грантов.</w:t>
      </w:r>
    </w:p>
    <w:p w:rsidR="00FD0104" w:rsidRDefault="006A68D2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2.5</w:t>
      </w:r>
      <w:r w:rsidR="00FD0104">
        <w:rPr>
          <w:rFonts w:ascii="Times New Roman" w:hAnsi="Times New Roman" w:cs="Times New Roman"/>
          <w:bCs/>
          <w:sz w:val="24"/>
          <w:szCs w:val="24"/>
        </w:rPr>
        <w:t>.</w:t>
      </w:r>
      <w:r w:rsidR="00A45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104">
        <w:rPr>
          <w:rFonts w:ascii="Times New Roman" w:hAnsi="Times New Roman" w:cs="Times New Roman"/>
          <w:bCs/>
          <w:sz w:val="24"/>
          <w:szCs w:val="24"/>
        </w:rPr>
        <w:t>Руководители образовательных учреждений представляют на районный тур конкурса  участников, победивших в отборочном туре школьного этапа конкурса.</w:t>
      </w:r>
    </w:p>
    <w:p w:rsidR="0035398D" w:rsidRPr="00F40A0C" w:rsidRDefault="0035398D" w:rsidP="00F40A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0A0C">
        <w:rPr>
          <w:rFonts w:ascii="Times New Roman" w:hAnsi="Times New Roman" w:cs="Times New Roman"/>
          <w:b/>
          <w:bCs/>
          <w:sz w:val="24"/>
          <w:szCs w:val="24"/>
        </w:rPr>
        <w:t>3. Содержание конкурсной процедуры</w:t>
      </w:r>
    </w:p>
    <w:p w:rsidR="00FD0104" w:rsidRDefault="004A1E22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C6BB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353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6BB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35398D">
        <w:rPr>
          <w:rFonts w:ascii="Times New Roman" w:hAnsi="Times New Roman" w:cs="Times New Roman"/>
          <w:bCs/>
          <w:sz w:val="24"/>
          <w:szCs w:val="24"/>
        </w:rPr>
        <w:t xml:space="preserve"> ходе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конкурсных испытаний участники декламируют отрывки из своих любимых прозаических произведений </w:t>
      </w:r>
      <w:r w:rsidRPr="004A1E22">
        <w:rPr>
          <w:rFonts w:ascii="Times New Roman" w:hAnsi="Times New Roman" w:cs="Times New Roman"/>
          <w:b/>
          <w:bCs/>
          <w:sz w:val="24"/>
          <w:szCs w:val="24"/>
        </w:rPr>
        <w:t>(ПРОЗА)</w:t>
      </w:r>
      <w:r>
        <w:rPr>
          <w:rFonts w:ascii="Times New Roman" w:hAnsi="Times New Roman" w:cs="Times New Roman"/>
          <w:bCs/>
          <w:sz w:val="24"/>
          <w:szCs w:val="24"/>
        </w:rPr>
        <w:t xml:space="preserve"> любых российских или зарубежных авторов </w:t>
      </w:r>
      <w:r w:rsidR="00CB146D">
        <w:rPr>
          <w:rFonts w:ascii="Times New Roman" w:hAnsi="Times New Roman" w:cs="Times New Roman"/>
          <w:bCs/>
          <w:sz w:val="24"/>
          <w:szCs w:val="24"/>
          <w:lang w:val="en-US"/>
        </w:rPr>
        <w:t>XVIII</w:t>
      </w:r>
      <w:r w:rsidR="00CB146D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CB146D" w:rsidRPr="00BF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146D">
        <w:rPr>
          <w:rFonts w:ascii="Times New Roman" w:hAnsi="Times New Roman" w:cs="Times New Roman"/>
          <w:bCs/>
          <w:sz w:val="24"/>
          <w:szCs w:val="24"/>
          <w:lang w:val="en-US"/>
        </w:rPr>
        <w:t>XXI</w:t>
      </w:r>
      <w:r w:rsidR="00CB146D">
        <w:rPr>
          <w:rFonts w:ascii="Times New Roman" w:hAnsi="Times New Roman" w:cs="Times New Roman"/>
          <w:bCs/>
          <w:sz w:val="24"/>
          <w:szCs w:val="24"/>
        </w:rPr>
        <w:t xml:space="preserve"> века.</w:t>
      </w:r>
    </w:p>
    <w:p w:rsidR="00CB146D" w:rsidRDefault="00CB146D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FE1289">
        <w:rPr>
          <w:rFonts w:ascii="Times New Roman" w:hAnsi="Times New Roman" w:cs="Times New Roman"/>
          <w:bCs/>
          <w:sz w:val="24"/>
          <w:szCs w:val="24"/>
        </w:rPr>
        <w:t>.2. В первом – классном – туре К</w:t>
      </w:r>
      <w:r>
        <w:rPr>
          <w:rFonts w:ascii="Times New Roman" w:hAnsi="Times New Roman" w:cs="Times New Roman"/>
          <w:bCs/>
          <w:sz w:val="24"/>
          <w:szCs w:val="24"/>
        </w:rPr>
        <w:t>онкурса допускается выразительное чтение выбранного текста по книге или иному источнику. В следующих турах конкурсанты читают текст на память.</w:t>
      </w:r>
    </w:p>
    <w:p w:rsidR="00267A48" w:rsidRPr="00CB146D" w:rsidRDefault="00CB146D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 Каждый участник Конкурса выступает самостоятельно и не может прибегать во время выступления к помощи других лиц.</w:t>
      </w:r>
    </w:p>
    <w:p w:rsidR="00FD0104" w:rsidRPr="00896799" w:rsidRDefault="00236E47" w:rsidP="00236E4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</w:t>
      </w:r>
      <w:r w:rsidR="00B21F28">
        <w:rPr>
          <w:rFonts w:ascii="Times New Roman" w:hAnsi="Times New Roman" w:cs="Times New Roman"/>
          <w:bCs/>
          <w:sz w:val="24"/>
          <w:szCs w:val="24"/>
        </w:rPr>
        <w:t>. Максимальная продолжительность выступления каждого участника – 5 минут, рекомендованная продол</w:t>
      </w:r>
      <w:r w:rsidR="008F24C4">
        <w:rPr>
          <w:rFonts w:ascii="Times New Roman" w:hAnsi="Times New Roman" w:cs="Times New Roman"/>
          <w:bCs/>
          <w:sz w:val="24"/>
          <w:szCs w:val="24"/>
        </w:rPr>
        <w:t>жительность выступления –  3</w:t>
      </w:r>
      <w:r w:rsidR="00DF52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104">
        <w:rPr>
          <w:rFonts w:ascii="Times New Roman" w:hAnsi="Times New Roman" w:cs="Times New Roman"/>
          <w:bCs/>
          <w:sz w:val="24"/>
          <w:szCs w:val="24"/>
        </w:rPr>
        <w:t xml:space="preserve"> минут</w:t>
      </w:r>
      <w:r w:rsidR="00B21F28">
        <w:rPr>
          <w:rFonts w:ascii="Times New Roman" w:hAnsi="Times New Roman" w:cs="Times New Roman"/>
          <w:bCs/>
          <w:sz w:val="24"/>
          <w:szCs w:val="24"/>
        </w:rPr>
        <w:t>ы</w:t>
      </w:r>
      <w:r w:rsidR="008F24C4">
        <w:rPr>
          <w:rFonts w:ascii="Times New Roman" w:hAnsi="Times New Roman" w:cs="Times New Roman"/>
          <w:bCs/>
          <w:sz w:val="24"/>
          <w:szCs w:val="24"/>
        </w:rPr>
        <w:t>. П</w:t>
      </w:r>
      <w:r w:rsidR="00CB146D">
        <w:rPr>
          <w:rFonts w:ascii="Times New Roman" w:hAnsi="Times New Roman" w:cs="Times New Roman"/>
          <w:bCs/>
          <w:sz w:val="24"/>
          <w:szCs w:val="24"/>
        </w:rPr>
        <w:t>ревышение регламента</w:t>
      </w:r>
      <w:r w:rsidR="006F4B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4C4">
        <w:rPr>
          <w:rFonts w:ascii="Times New Roman" w:hAnsi="Times New Roman" w:cs="Times New Roman"/>
          <w:bCs/>
          <w:sz w:val="24"/>
          <w:szCs w:val="24"/>
        </w:rPr>
        <w:t xml:space="preserve">не допускается, </w:t>
      </w:r>
      <w:r w:rsidR="00B21F28">
        <w:rPr>
          <w:rFonts w:ascii="Times New Roman" w:hAnsi="Times New Roman" w:cs="Times New Roman"/>
          <w:bCs/>
          <w:sz w:val="24"/>
          <w:szCs w:val="24"/>
        </w:rPr>
        <w:t>члены жюри имеют право прервать выступление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D0104" w:rsidRDefault="00236E47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3.5</w:t>
      </w:r>
      <w:r w:rsidR="00FD0104">
        <w:rPr>
          <w:rFonts w:ascii="Times New Roman" w:hAnsi="Times New Roman" w:cs="Times New Roman"/>
          <w:bCs/>
          <w:sz w:val="24"/>
          <w:szCs w:val="24"/>
        </w:rPr>
        <w:t>. Во время выступления могут быть использованы музыкальное сопровождение, декорации, костюмы.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Однако их использование не является преимуществом и не дает дополнительных баллов.</w:t>
      </w:r>
    </w:p>
    <w:p w:rsidR="00FD0104" w:rsidRDefault="00236E47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3.6. Участник Конкурса имеет право выступать в классных, школьных, районных и региональных турах Конкурса как с одним и тем ж</w:t>
      </w:r>
      <w:r w:rsidR="0018387B">
        <w:rPr>
          <w:rFonts w:ascii="Times New Roman" w:hAnsi="Times New Roman" w:cs="Times New Roman"/>
          <w:bCs/>
          <w:sz w:val="24"/>
          <w:szCs w:val="24"/>
        </w:rPr>
        <w:t xml:space="preserve">е произведением, так и </w:t>
      </w:r>
      <w:proofErr w:type="gramStart"/>
      <w:r w:rsidR="0018387B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18387B">
        <w:rPr>
          <w:rFonts w:ascii="Times New Roman" w:hAnsi="Times New Roman" w:cs="Times New Roman"/>
          <w:bCs/>
          <w:sz w:val="24"/>
          <w:szCs w:val="24"/>
        </w:rPr>
        <w:t xml:space="preserve"> разным</w:t>
      </w:r>
      <w:r>
        <w:rPr>
          <w:rFonts w:ascii="Times New Roman" w:hAnsi="Times New Roman" w:cs="Times New Roman"/>
          <w:bCs/>
          <w:sz w:val="24"/>
          <w:szCs w:val="24"/>
        </w:rPr>
        <w:t>. Исключением являются выступления в финале и суперфинале, где участник не имеет права менять произведение перед выступлением.</w:t>
      </w:r>
    </w:p>
    <w:p w:rsidR="00236E47" w:rsidRDefault="00236E47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3.7. Победители и финалисты конкурсов прошлых лет принимают участие в новом конкурсе на общих основаниях и обязаны выбирать для выступления отрывки из </w:t>
      </w:r>
      <w:r w:rsidR="009C5A77">
        <w:rPr>
          <w:rFonts w:ascii="Times New Roman" w:hAnsi="Times New Roman" w:cs="Times New Roman"/>
          <w:bCs/>
          <w:sz w:val="24"/>
          <w:szCs w:val="24"/>
        </w:rPr>
        <w:t>произведений, с которыми ранее не выступали.</w:t>
      </w:r>
    </w:p>
    <w:p w:rsidR="00FD0104" w:rsidRDefault="009C5A77" w:rsidP="00FE128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3.8. При нарушении правил участия в Конкурсе участник может быть снят с конкурсных испытаний. Решение об этом принимает оргкомитет или жюри соответствующего тура.</w:t>
      </w:r>
    </w:p>
    <w:p w:rsidR="00FD0104" w:rsidRDefault="009C5A77" w:rsidP="009C5A7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C5A77">
        <w:rPr>
          <w:rFonts w:ascii="Times New Roman" w:hAnsi="Times New Roman" w:cs="Times New Roman"/>
          <w:b/>
          <w:bCs/>
          <w:sz w:val="24"/>
          <w:szCs w:val="24"/>
        </w:rPr>
        <w:t>4. Квоты участников по турам</w:t>
      </w:r>
    </w:p>
    <w:p w:rsidR="009C5A77" w:rsidRDefault="009C5A77" w:rsidP="009C5A77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 Количество участников первого тура (классного) не ограничено.</w:t>
      </w:r>
    </w:p>
    <w:p w:rsidR="009C5A77" w:rsidRDefault="009C5A77" w:rsidP="009C5A77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 Количество </w:t>
      </w:r>
      <w:r w:rsidRPr="003F53FE">
        <w:rPr>
          <w:rFonts w:ascii="Times New Roman" w:hAnsi="Times New Roman" w:cs="Times New Roman"/>
          <w:b/>
          <w:bCs/>
          <w:sz w:val="24"/>
          <w:szCs w:val="24"/>
        </w:rPr>
        <w:t>победителей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первого тура (классного) – не более 3-х конкурсантов от каждого класса.</w:t>
      </w:r>
    </w:p>
    <w:p w:rsidR="003661A8" w:rsidRDefault="009C5A77" w:rsidP="009C5A77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 Количество победителей второго тура (школьного) – не более 3-х победителей от каждой школы.</w:t>
      </w:r>
    </w:p>
    <w:p w:rsidR="009C5A77" w:rsidRDefault="009C5A77" w:rsidP="009C5A77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Решение о делении участников на возрастные группы школа принимает по собственному</w:t>
      </w:r>
      <w:r w:rsidR="00096222">
        <w:rPr>
          <w:rFonts w:ascii="Times New Roman" w:hAnsi="Times New Roman" w:cs="Times New Roman"/>
          <w:bCs/>
          <w:sz w:val="24"/>
          <w:szCs w:val="24"/>
        </w:rPr>
        <w:t xml:space="preserve">  усмотрению. Деление на возрастные группы не является обязательным условием Конкурса. Победителями школьного тура Конкурса могут </w:t>
      </w:r>
      <w:r w:rsidR="002E5BE3">
        <w:rPr>
          <w:rFonts w:ascii="Times New Roman" w:hAnsi="Times New Roman" w:cs="Times New Roman"/>
          <w:bCs/>
          <w:sz w:val="24"/>
          <w:szCs w:val="24"/>
        </w:rPr>
        <w:t>стать учащиеся одной или разных возрастных групп.</w:t>
      </w:r>
    </w:p>
    <w:p w:rsidR="002E5BE3" w:rsidRDefault="002E5BE3" w:rsidP="009C5A77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4.4. Количество </w:t>
      </w:r>
      <w:r w:rsidRPr="003F53FE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победителей </w:t>
      </w:r>
      <w:r>
        <w:rPr>
          <w:rFonts w:ascii="Times New Roman" w:hAnsi="Times New Roman" w:cs="Times New Roman"/>
          <w:bCs/>
          <w:sz w:val="24"/>
          <w:szCs w:val="24"/>
        </w:rPr>
        <w:t>третьего тура (районного/муниципального) – не более 3-х конкурсантов от каждого района/ муниципалитета.</w:t>
      </w:r>
      <w:r w:rsidR="006A68D2">
        <w:rPr>
          <w:rFonts w:ascii="Times New Roman" w:hAnsi="Times New Roman" w:cs="Times New Roman"/>
          <w:bCs/>
          <w:sz w:val="24"/>
          <w:szCs w:val="24"/>
        </w:rPr>
        <w:t xml:space="preserve"> Решение о делении участников на возрастные группы район/муниципалитет принимает по собственному усмотрению. Деление на возрастные группы не является обязательным условием Конкурса. Победителями районного тура Конкурса могут стать учащиеся одной из разных возрастных категорий.</w:t>
      </w:r>
    </w:p>
    <w:p w:rsidR="002E5BE3" w:rsidRDefault="002E5BE3" w:rsidP="009C5A77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4.5. Количество победителей четвертого тура (регионального) – не более 3-х конкурсантов от каждого региона.</w:t>
      </w:r>
    </w:p>
    <w:p w:rsidR="002E5BE3" w:rsidRDefault="002E5BE3" w:rsidP="009C5A77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4.6. Количество победителей отборочных туров всероссийского финала Конкурса – не более 15 конкурсантов.</w:t>
      </w:r>
    </w:p>
    <w:p w:rsidR="001E78CD" w:rsidRDefault="001E78CD" w:rsidP="009C5A77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4.7. Количество победителей финала Конкурса – не более 10 конкурсантов.</w:t>
      </w:r>
    </w:p>
    <w:p w:rsidR="001E78CD" w:rsidRDefault="001E78CD" w:rsidP="009C5A77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4.8. Количество победителей суперфинала Конкурса – не более 3 конкурсантов.</w:t>
      </w:r>
    </w:p>
    <w:p w:rsidR="002E5BE3" w:rsidRPr="009C5A77" w:rsidRDefault="001E78CD" w:rsidP="008C5F79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4.9. Оргкомитет имеет право в исключительных случаях изменить количество участников Всер</w:t>
      </w:r>
      <w:r w:rsidR="008C5F79">
        <w:rPr>
          <w:rFonts w:ascii="Times New Roman" w:hAnsi="Times New Roman" w:cs="Times New Roman"/>
          <w:bCs/>
          <w:sz w:val="24"/>
          <w:szCs w:val="24"/>
        </w:rPr>
        <w:t>оссийского финала и суперфинала.</w:t>
      </w:r>
    </w:p>
    <w:p w:rsidR="00FD0104" w:rsidRPr="008C5F79" w:rsidRDefault="00FD0104" w:rsidP="008C5F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F79">
        <w:rPr>
          <w:rFonts w:ascii="Times New Roman" w:hAnsi="Times New Roman" w:cs="Times New Roman"/>
          <w:b/>
          <w:bCs/>
          <w:sz w:val="24"/>
          <w:szCs w:val="24"/>
        </w:rPr>
        <w:t>Организация и  сроки проведение конкурса</w:t>
      </w:r>
    </w:p>
    <w:p w:rsidR="00FD0104" w:rsidRDefault="00FD0104" w:rsidP="00FD0104">
      <w:pPr>
        <w:spacing w:after="0" w:line="240" w:lineRule="auto"/>
        <w:ind w:left="36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0104" w:rsidRDefault="00B477E5" w:rsidP="00BE22BF">
      <w:pPr>
        <w:spacing w:after="0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5.0</w:t>
      </w:r>
      <w:r w:rsidR="008C5F79">
        <w:rPr>
          <w:rFonts w:ascii="Times New Roman" w:hAnsi="Times New Roman" w:cs="Times New Roman"/>
          <w:bCs/>
          <w:sz w:val="24"/>
          <w:szCs w:val="24"/>
        </w:rPr>
        <w:t>.</w:t>
      </w:r>
      <w:r w:rsidR="00FD01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4282">
        <w:rPr>
          <w:rFonts w:ascii="Times New Roman" w:hAnsi="Times New Roman" w:cs="Times New Roman"/>
          <w:bCs/>
          <w:sz w:val="24"/>
          <w:szCs w:val="24"/>
        </w:rPr>
        <w:tab/>
      </w:r>
      <w:r w:rsidR="00FD0104">
        <w:rPr>
          <w:rFonts w:ascii="Times New Roman" w:hAnsi="Times New Roman" w:cs="Times New Roman"/>
          <w:bCs/>
          <w:sz w:val="24"/>
          <w:szCs w:val="24"/>
        </w:rPr>
        <w:t>Обязательным условием участия в конкурсе является р</w:t>
      </w:r>
      <w:r w:rsidR="00541329">
        <w:rPr>
          <w:rFonts w:ascii="Times New Roman" w:hAnsi="Times New Roman" w:cs="Times New Roman"/>
          <w:bCs/>
          <w:sz w:val="24"/>
          <w:szCs w:val="24"/>
        </w:rPr>
        <w:t>егис</w:t>
      </w:r>
      <w:r w:rsidR="006A68D2">
        <w:rPr>
          <w:rFonts w:ascii="Times New Roman" w:hAnsi="Times New Roman" w:cs="Times New Roman"/>
          <w:bCs/>
          <w:sz w:val="24"/>
          <w:szCs w:val="24"/>
        </w:rPr>
        <w:t>трация на официальном сайте</w:t>
      </w:r>
      <w:r w:rsidR="005413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7E90">
        <w:rPr>
          <w:rFonts w:ascii="Times New Roman" w:hAnsi="Times New Roman" w:cs="Times New Roman"/>
          <w:bCs/>
          <w:sz w:val="24"/>
          <w:szCs w:val="24"/>
        </w:rPr>
        <w:t>К</w:t>
      </w:r>
      <w:r w:rsidR="00FD0104">
        <w:rPr>
          <w:rFonts w:ascii="Times New Roman" w:hAnsi="Times New Roman" w:cs="Times New Roman"/>
          <w:bCs/>
          <w:sz w:val="24"/>
          <w:szCs w:val="24"/>
        </w:rPr>
        <w:t>онкурса</w:t>
      </w:r>
      <w:r w:rsidR="008C5F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1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22C8" w:rsidRPr="009B22C8">
        <w:rPr>
          <w:rFonts w:ascii="Times New Roman" w:hAnsi="Times New Roman" w:cs="Times New Roman"/>
          <w:bCs/>
          <w:sz w:val="24"/>
          <w:szCs w:val="24"/>
        </w:rPr>
        <w:t>www</w:t>
      </w:r>
      <w:r w:rsidR="009B22C8">
        <w:rPr>
          <w:rFonts w:ascii="Times New Roman" w:hAnsi="Times New Roman" w:cs="Times New Roman"/>
          <w:bCs/>
          <w:sz w:val="24"/>
          <w:szCs w:val="24"/>
        </w:rPr>
        <w:t>.</w:t>
      </w:r>
      <w:r w:rsidR="00D17E90" w:rsidRPr="009B22C8">
        <w:rPr>
          <w:rFonts w:ascii="Times New Roman" w:hAnsi="Times New Roman" w:cs="Times New Roman"/>
          <w:bCs/>
          <w:sz w:val="24"/>
          <w:szCs w:val="24"/>
        </w:rPr>
        <w:t>youngreaders</w:t>
      </w:r>
      <w:proofErr w:type="spellEnd"/>
      <w:r w:rsidR="00D17E90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9B22C8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9B22C8">
        <w:rPr>
          <w:rFonts w:ascii="Times New Roman" w:hAnsi="Times New Roman" w:cs="Times New Roman"/>
          <w:bCs/>
          <w:sz w:val="24"/>
          <w:szCs w:val="24"/>
        </w:rPr>
        <w:t>.</w:t>
      </w:r>
      <w:r w:rsidR="00D17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5F79">
        <w:rPr>
          <w:rFonts w:ascii="Times New Roman" w:hAnsi="Times New Roman" w:cs="Times New Roman"/>
          <w:bCs/>
          <w:sz w:val="24"/>
          <w:szCs w:val="24"/>
        </w:rPr>
        <w:t>Заявки на участие в конкурсе подаются только</w:t>
      </w:r>
      <w:r w:rsidR="009B22C8">
        <w:rPr>
          <w:rFonts w:ascii="Times New Roman" w:hAnsi="Times New Roman" w:cs="Times New Roman"/>
          <w:bCs/>
          <w:sz w:val="24"/>
          <w:szCs w:val="24"/>
        </w:rPr>
        <w:t xml:space="preserve"> через официальный сайт Конкурса </w:t>
      </w:r>
      <w:r w:rsidR="009B22C8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="00D17E90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9B22C8">
        <w:rPr>
          <w:rFonts w:ascii="Times New Roman" w:hAnsi="Times New Roman" w:cs="Times New Roman"/>
          <w:bCs/>
          <w:sz w:val="24"/>
          <w:szCs w:val="24"/>
          <w:lang w:val="en-US"/>
        </w:rPr>
        <w:t>yongreaders</w:t>
      </w:r>
      <w:proofErr w:type="spellEnd"/>
      <w:r w:rsidR="009B22C8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9B22C8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9B22C8">
        <w:rPr>
          <w:rFonts w:ascii="Times New Roman" w:hAnsi="Times New Roman" w:cs="Times New Roman"/>
          <w:bCs/>
          <w:sz w:val="24"/>
          <w:szCs w:val="24"/>
        </w:rPr>
        <w:t>.</w:t>
      </w:r>
      <w:r w:rsidR="00D17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5F79">
        <w:rPr>
          <w:rFonts w:ascii="Times New Roman" w:hAnsi="Times New Roman" w:cs="Times New Roman"/>
          <w:bCs/>
          <w:sz w:val="24"/>
          <w:szCs w:val="24"/>
        </w:rPr>
        <w:t>Участник конкурса может зарегистрироваться только от одного</w:t>
      </w:r>
      <w:r w:rsidR="00AD1FB9">
        <w:rPr>
          <w:rFonts w:ascii="Times New Roman" w:hAnsi="Times New Roman" w:cs="Times New Roman"/>
          <w:bCs/>
          <w:sz w:val="24"/>
          <w:szCs w:val="24"/>
        </w:rPr>
        <w:t xml:space="preserve"> учреждения (школа/учреждение дополнительного образования).</w:t>
      </w:r>
      <w:r w:rsidR="009B22C8">
        <w:rPr>
          <w:rFonts w:ascii="Times New Roman" w:hAnsi="Times New Roman" w:cs="Times New Roman"/>
          <w:bCs/>
          <w:sz w:val="24"/>
          <w:szCs w:val="24"/>
        </w:rPr>
        <w:t xml:space="preserve"> Если участник обучается на </w:t>
      </w:r>
      <w:proofErr w:type="spellStart"/>
      <w:r w:rsidR="009B22C8">
        <w:rPr>
          <w:rFonts w:ascii="Times New Roman" w:hAnsi="Times New Roman" w:cs="Times New Roman"/>
          <w:bCs/>
          <w:sz w:val="24"/>
          <w:szCs w:val="24"/>
        </w:rPr>
        <w:t>очно-заочной</w:t>
      </w:r>
      <w:proofErr w:type="spellEnd"/>
      <w:r w:rsidR="009B22C8">
        <w:rPr>
          <w:rFonts w:ascii="Times New Roman" w:hAnsi="Times New Roman" w:cs="Times New Roman"/>
          <w:bCs/>
          <w:sz w:val="24"/>
          <w:szCs w:val="24"/>
        </w:rPr>
        <w:t>, заочной, экстернате или семейной форме обучения, то он указывает при регистрации школу, в которой сдаёт (либо планирует сдавать аттестацию в текущем году).</w:t>
      </w:r>
    </w:p>
    <w:p w:rsidR="00FD0104" w:rsidRDefault="00B477E5" w:rsidP="008C5F79">
      <w:pPr>
        <w:spacing w:after="0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</w:t>
      </w:r>
      <w:r w:rsidR="008C5F7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D1F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D1FB9">
        <w:rPr>
          <w:rFonts w:ascii="Times New Roman" w:hAnsi="Times New Roman" w:cs="Times New Roman"/>
          <w:bCs/>
          <w:sz w:val="24"/>
          <w:szCs w:val="24"/>
        </w:rPr>
        <w:t xml:space="preserve">Конкурсанты, не прошедшие регистрацию </w:t>
      </w:r>
      <w:r w:rsidR="009B22C8">
        <w:rPr>
          <w:rFonts w:ascii="Times New Roman" w:hAnsi="Times New Roman" w:cs="Times New Roman"/>
          <w:bCs/>
          <w:sz w:val="24"/>
          <w:szCs w:val="24"/>
        </w:rPr>
        <w:t xml:space="preserve">и авторизацию </w:t>
      </w:r>
      <w:r w:rsidR="00AD1FB9">
        <w:rPr>
          <w:rFonts w:ascii="Times New Roman" w:hAnsi="Times New Roman" w:cs="Times New Roman"/>
          <w:bCs/>
          <w:sz w:val="24"/>
          <w:szCs w:val="24"/>
        </w:rPr>
        <w:t>на сайте</w:t>
      </w:r>
      <w:r w:rsidR="009B22C8">
        <w:rPr>
          <w:rFonts w:ascii="Times New Roman" w:hAnsi="Times New Roman" w:cs="Times New Roman"/>
          <w:bCs/>
          <w:sz w:val="24"/>
          <w:szCs w:val="24"/>
        </w:rPr>
        <w:t xml:space="preserve"> (то есть не получившие логин </w:t>
      </w:r>
      <w:r w:rsidR="00F86AED">
        <w:rPr>
          <w:rFonts w:ascii="Times New Roman" w:hAnsi="Times New Roman" w:cs="Times New Roman"/>
          <w:bCs/>
          <w:sz w:val="24"/>
          <w:szCs w:val="24"/>
        </w:rPr>
        <w:t>и пароль и не подтвердившие свой</w:t>
      </w:r>
      <w:r w:rsidR="00F86AED" w:rsidRPr="00BF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6AED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F86AED">
        <w:rPr>
          <w:rFonts w:ascii="Times New Roman" w:hAnsi="Times New Roman" w:cs="Times New Roman"/>
          <w:bCs/>
          <w:sz w:val="24"/>
          <w:szCs w:val="24"/>
        </w:rPr>
        <w:t>-</w:t>
      </w:r>
      <w:r w:rsidR="00F86AED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F86AED" w:rsidRPr="00BF37E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F86AED">
        <w:rPr>
          <w:rFonts w:ascii="Times New Roman" w:hAnsi="Times New Roman" w:cs="Times New Roman"/>
          <w:bCs/>
          <w:sz w:val="24"/>
          <w:szCs w:val="24"/>
        </w:rPr>
        <w:t>на сайте,</w:t>
      </w:r>
      <w:r w:rsidR="00AD1FB9">
        <w:rPr>
          <w:rFonts w:ascii="Times New Roman" w:hAnsi="Times New Roman" w:cs="Times New Roman"/>
          <w:bCs/>
          <w:sz w:val="24"/>
          <w:szCs w:val="24"/>
        </w:rPr>
        <w:t xml:space="preserve"> к участию в Конкурсе не допускается.</w:t>
      </w:r>
      <w:proofErr w:type="gramEnd"/>
    </w:p>
    <w:p w:rsidR="00FA2F2C" w:rsidRDefault="00B477E5" w:rsidP="00A4782F">
      <w:pPr>
        <w:spacing w:after="0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</w:t>
      </w:r>
      <w:r w:rsidR="00AD1FB9">
        <w:rPr>
          <w:rFonts w:ascii="Times New Roman" w:hAnsi="Times New Roman" w:cs="Times New Roman"/>
          <w:bCs/>
          <w:sz w:val="24"/>
          <w:szCs w:val="24"/>
        </w:rPr>
        <w:t xml:space="preserve">. Регистрацию для участия в Конкурсе может пройти как участник, так и законный представитель участника (родители, усыновители, опекуны и попечители, представители таких учреждений, как детский дом, дом для инвалидов, </w:t>
      </w:r>
      <w:r w:rsidR="00A4782F">
        <w:rPr>
          <w:rFonts w:ascii="Times New Roman" w:hAnsi="Times New Roman" w:cs="Times New Roman"/>
          <w:bCs/>
          <w:sz w:val="24"/>
          <w:szCs w:val="24"/>
        </w:rPr>
        <w:t>представители органов опеки и попечительства).</w:t>
      </w:r>
    </w:p>
    <w:p w:rsidR="00F86AED" w:rsidRDefault="00B477E5" w:rsidP="00A4782F">
      <w:pPr>
        <w:spacing w:after="0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</w:t>
      </w:r>
      <w:r w:rsidR="00F86AED">
        <w:rPr>
          <w:rFonts w:ascii="Times New Roman" w:hAnsi="Times New Roman" w:cs="Times New Roman"/>
          <w:bCs/>
          <w:sz w:val="24"/>
          <w:szCs w:val="24"/>
        </w:rPr>
        <w:t>.  Регистрацию на сайте должны пройти как участники, так и ответственные за его проведение в каждом из туров – в классе, школе, районе и регионе.</w:t>
      </w:r>
    </w:p>
    <w:p w:rsidR="00F86AED" w:rsidRDefault="00B477E5" w:rsidP="00A4782F">
      <w:pPr>
        <w:spacing w:after="0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5.4</w:t>
      </w:r>
      <w:r w:rsidR="00F86AED">
        <w:rPr>
          <w:rFonts w:ascii="Times New Roman" w:hAnsi="Times New Roman" w:cs="Times New Roman"/>
          <w:bCs/>
          <w:sz w:val="24"/>
          <w:szCs w:val="24"/>
        </w:rPr>
        <w:t>.   Календарь Конкурса на 2022 год представлен в приложении 3 настоящего Положения.</w:t>
      </w:r>
    </w:p>
    <w:p w:rsidR="00D17E90" w:rsidRDefault="00B477E5" w:rsidP="00A4782F">
      <w:pPr>
        <w:spacing w:after="0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5.5</w:t>
      </w:r>
      <w:r w:rsidR="00D17E90">
        <w:rPr>
          <w:rFonts w:ascii="Times New Roman" w:hAnsi="Times New Roman" w:cs="Times New Roman"/>
          <w:bCs/>
          <w:sz w:val="24"/>
          <w:szCs w:val="24"/>
        </w:rPr>
        <w:t xml:space="preserve">.  Формат очного проведения конкурса может быть изменен на </w:t>
      </w:r>
      <w:proofErr w:type="spellStart"/>
      <w:r w:rsidR="00D17E90">
        <w:rPr>
          <w:rFonts w:ascii="Times New Roman" w:hAnsi="Times New Roman" w:cs="Times New Roman"/>
          <w:bCs/>
          <w:sz w:val="24"/>
          <w:szCs w:val="24"/>
        </w:rPr>
        <w:t>онлайн-формат</w:t>
      </w:r>
      <w:proofErr w:type="spellEnd"/>
      <w:r w:rsidR="00D17E90">
        <w:rPr>
          <w:rFonts w:ascii="Times New Roman" w:hAnsi="Times New Roman" w:cs="Times New Roman"/>
          <w:bCs/>
          <w:sz w:val="24"/>
          <w:szCs w:val="24"/>
        </w:rPr>
        <w:t xml:space="preserve"> в связи с эпиде</w:t>
      </w:r>
      <w:r w:rsidR="00000E48">
        <w:rPr>
          <w:rFonts w:ascii="Times New Roman" w:hAnsi="Times New Roman" w:cs="Times New Roman"/>
          <w:bCs/>
          <w:sz w:val="24"/>
          <w:szCs w:val="24"/>
        </w:rPr>
        <w:t>миологической обстановкой в стране.</w:t>
      </w:r>
    </w:p>
    <w:p w:rsidR="006F4BF0" w:rsidRPr="00A4782F" w:rsidRDefault="006F4BF0" w:rsidP="00A4782F">
      <w:pPr>
        <w:spacing w:after="0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0104" w:rsidRPr="00A15BFB" w:rsidRDefault="00A15BFB" w:rsidP="00FD0104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BFB">
        <w:rPr>
          <w:rFonts w:ascii="Times New Roman" w:hAnsi="Times New Roman" w:cs="Times New Roman"/>
          <w:b/>
          <w:bCs/>
          <w:sz w:val="24"/>
          <w:szCs w:val="24"/>
        </w:rPr>
        <w:t>Регламент проведения отдельных туров конкурса</w:t>
      </w:r>
    </w:p>
    <w:p w:rsidR="00087040" w:rsidRDefault="00087040" w:rsidP="00254282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F5639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F3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BFB" w:rsidRPr="00F56390">
        <w:rPr>
          <w:rFonts w:ascii="Times New Roman" w:hAnsi="Times New Roman" w:cs="Times New Roman"/>
          <w:b/>
          <w:bCs/>
          <w:sz w:val="24"/>
          <w:szCs w:val="24"/>
        </w:rPr>
        <w:t xml:space="preserve">тур </w:t>
      </w:r>
      <w:r w:rsidRPr="00F5639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15BFB" w:rsidRPr="00F5639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56390">
        <w:rPr>
          <w:rFonts w:ascii="Times New Roman" w:hAnsi="Times New Roman" w:cs="Times New Roman"/>
          <w:b/>
          <w:bCs/>
          <w:sz w:val="24"/>
          <w:szCs w:val="24"/>
        </w:rPr>
        <w:t>классный</w:t>
      </w:r>
      <w:proofErr w:type="gramStart"/>
      <w:r w:rsidR="00A15BFB" w:rsidRPr="00F5639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46F45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246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BFB" w:rsidRPr="00F56390">
        <w:rPr>
          <w:rFonts w:ascii="Times New Roman" w:hAnsi="Times New Roman" w:cs="Times New Roman"/>
          <w:b/>
          <w:bCs/>
          <w:sz w:val="24"/>
          <w:szCs w:val="24"/>
        </w:rPr>
        <w:t>проводится среди участников из одного класса.</w:t>
      </w:r>
      <w:r w:rsidR="00A15BFB">
        <w:rPr>
          <w:rFonts w:ascii="Times New Roman" w:hAnsi="Times New Roman" w:cs="Times New Roman"/>
          <w:bCs/>
          <w:sz w:val="24"/>
          <w:szCs w:val="24"/>
        </w:rPr>
        <w:t xml:space="preserve"> Классный</w:t>
      </w:r>
      <w:r w:rsidR="006E5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BFB">
        <w:rPr>
          <w:rFonts w:ascii="Times New Roman" w:hAnsi="Times New Roman" w:cs="Times New Roman"/>
          <w:bCs/>
          <w:sz w:val="24"/>
          <w:szCs w:val="24"/>
        </w:rPr>
        <w:t>тур является входным этапом для участия во Всероссийском конкурсе.</w:t>
      </w:r>
    </w:p>
    <w:p w:rsidR="00A15BFB" w:rsidRDefault="00A15BFB" w:rsidP="00254282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Цель Всероссийского конкурса – повышение интереса </w:t>
      </w:r>
      <w:r w:rsidR="00F71145">
        <w:rPr>
          <w:rFonts w:ascii="Times New Roman" w:hAnsi="Times New Roman" w:cs="Times New Roman"/>
          <w:bCs/>
          <w:sz w:val="24"/>
          <w:szCs w:val="24"/>
        </w:rPr>
        <w:t xml:space="preserve">к чтению у школьников, поэтому этот этап важен как возможность вовлечь в дискуссию о литературе и чтении не читающих детей, дать им возможность познакомиться с книгами вне школьной программы. Результатом классного тура является не только выявление трёх победителей, которые становятся участниками школьного тура, но и </w:t>
      </w:r>
      <w:r w:rsidR="00F71145" w:rsidRPr="00F71145">
        <w:rPr>
          <w:rFonts w:ascii="Times New Roman" w:hAnsi="Times New Roman" w:cs="Times New Roman"/>
          <w:b/>
          <w:bCs/>
          <w:sz w:val="24"/>
          <w:szCs w:val="24"/>
        </w:rPr>
        <w:t>максимально большой охват участия детей в каждом классе.</w:t>
      </w:r>
    </w:p>
    <w:p w:rsidR="00F71145" w:rsidRDefault="00F56390" w:rsidP="00254282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F56390">
        <w:rPr>
          <w:rFonts w:ascii="Times New Roman" w:hAnsi="Times New Roman" w:cs="Times New Roman"/>
          <w:b/>
          <w:bCs/>
          <w:sz w:val="24"/>
          <w:szCs w:val="24"/>
        </w:rPr>
        <w:t>Подготовительная часть классного тура</w:t>
      </w:r>
    </w:p>
    <w:p w:rsidR="00F56390" w:rsidRDefault="00F56390" w:rsidP="00254282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Куратор классного тура регистрируется на сайте </w:t>
      </w:r>
      <w:hyperlink r:id="rId8" w:history="1">
        <w:r w:rsidR="00BE3C54" w:rsidRPr="00AF45F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="00BE3C54" w:rsidRPr="00AF45F0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="00BE3C54" w:rsidRPr="00AF45F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youngreaders</w:t>
        </w:r>
        <w:proofErr w:type="spellEnd"/>
        <w:r w:rsidR="00BE3C54" w:rsidRPr="00AF45F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BE3C54" w:rsidRPr="00AF45F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="00BE3C54" w:rsidRPr="00AF45F0"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</w:hyperlink>
      <w:r w:rsidR="00B477E5">
        <w:rPr>
          <w:rFonts w:ascii="Times New Roman" w:hAnsi="Times New Roman" w:cs="Times New Roman"/>
          <w:bCs/>
          <w:sz w:val="24"/>
          <w:szCs w:val="24"/>
        </w:rPr>
        <w:t>, с 1.02.2022</w:t>
      </w:r>
      <w:r w:rsidR="00246F45">
        <w:rPr>
          <w:rFonts w:ascii="Times New Roman" w:hAnsi="Times New Roman" w:cs="Times New Roman"/>
          <w:bCs/>
          <w:sz w:val="24"/>
          <w:szCs w:val="24"/>
        </w:rPr>
        <w:t xml:space="preserve"> до 15.02.</w:t>
      </w:r>
      <w:r w:rsidR="00BE3C54">
        <w:rPr>
          <w:rFonts w:ascii="Times New Roman" w:hAnsi="Times New Roman" w:cs="Times New Roman"/>
          <w:bCs/>
          <w:sz w:val="24"/>
          <w:szCs w:val="24"/>
        </w:rPr>
        <w:t>2022. Он указывает свои данные в соответствии с формой регистрации, в том числе регион, учебное заведение, класс и литеру класса, в котором будет проводить классный тур.</w:t>
      </w:r>
    </w:p>
    <w:p w:rsidR="00880D97" w:rsidRDefault="00880D97" w:rsidP="00254282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Куратор классного тура скачивает из личного кабинета на сайте:</w:t>
      </w:r>
    </w:p>
    <w:p w:rsidR="00880D97" w:rsidRDefault="00880D97" w:rsidP="00254282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видеоролик для презентации конкурса</w:t>
      </w:r>
    </w:p>
    <w:p w:rsidR="00880D97" w:rsidRDefault="00880D97" w:rsidP="00254282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макет презентации конкурса для региона</w:t>
      </w:r>
    </w:p>
    <w:p w:rsidR="00880D97" w:rsidRDefault="00880D97" w:rsidP="00254282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афишу о классном туре конкурса</w:t>
      </w:r>
      <w:r w:rsidR="008F6B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6B75">
        <w:rPr>
          <w:rFonts w:ascii="Times New Roman" w:hAnsi="Times New Roman" w:cs="Times New Roman"/>
          <w:bCs/>
          <w:sz w:val="24"/>
          <w:szCs w:val="24"/>
          <w:lang w:val="en-US"/>
        </w:rPr>
        <w:t>qr</w:t>
      </w:r>
      <w:proofErr w:type="spellEnd"/>
      <w:r w:rsidR="008F6B75">
        <w:rPr>
          <w:rFonts w:ascii="Times New Roman" w:hAnsi="Times New Roman" w:cs="Times New Roman"/>
          <w:bCs/>
          <w:sz w:val="24"/>
          <w:szCs w:val="24"/>
        </w:rPr>
        <w:t>- кодом – ссылкой на регистрацию.</w:t>
      </w:r>
    </w:p>
    <w:p w:rsidR="008F6B75" w:rsidRPr="008F6B75" w:rsidRDefault="000D613E" w:rsidP="00246F45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Куратор классного тура проводит </w:t>
      </w:r>
      <w:r w:rsidRPr="000D613E">
        <w:rPr>
          <w:rFonts w:ascii="Times New Roman" w:hAnsi="Times New Roman" w:cs="Times New Roman"/>
          <w:b/>
          <w:bCs/>
          <w:sz w:val="24"/>
          <w:szCs w:val="24"/>
        </w:rPr>
        <w:t>презентацию конкурса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Срок проведения презентации 1.10.2021 до 25.01.2022 гг.</w:t>
      </w:r>
      <w:r w:rsidR="00630E4E">
        <w:rPr>
          <w:rFonts w:ascii="Times New Roman" w:hAnsi="Times New Roman" w:cs="Times New Roman"/>
          <w:bCs/>
          <w:sz w:val="24"/>
          <w:szCs w:val="24"/>
        </w:rPr>
        <w:t xml:space="preserve"> Рекомендуется провести презентацию конкурса в октябре – ноябре, чтобы у участников </w:t>
      </w:r>
      <w:r w:rsidR="00DD011D">
        <w:rPr>
          <w:rFonts w:ascii="Times New Roman" w:hAnsi="Times New Roman" w:cs="Times New Roman"/>
          <w:bCs/>
          <w:sz w:val="24"/>
          <w:szCs w:val="24"/>
        </w:rPr>
        <w:t>было время на выбо</w:t>
      </w:r>
      <w:r w:rsidR="00246F45">
        <w:rPr>
          <w:rFonts w:ascii="Times New Roman" w:hAnsi="Times New Roman" w:cs="Times New Roman"/>
          <w:bCs/>
          <w:sz w:val="24"/>
          <w:szCs w:val="24"/>
        </w:rPr>
        <w:t>р книг и  подготовку к конкурсу. Регистрация на сайте координатора районного этапа до 21 января 2022 года.</w:t>
      </w:r>
    </w:p>
    <w:p w:rsidR="00FD0104" w:rsidRPr="00087040" w:rsidRDefault="00FD0104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087040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этап –  шко</w:t>
      </w:r>
      <w:r w:rsidR="00087040">
        <w:rPr>
          <w:rFonts w:ascii="Times New Roman" w:hAnsi="Times New Roman" w:cs="Times New Roman"/>
          <w:bCs/>
          <w:sz w:val="24"/>
          <w:szCs w:val="24"/>
        </w:rPr>
        <w:t xml:space="preserve">льный, проводится в ОУ района </w:t>
      </w:r>
      <w:r w:rsidR="00087040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6F45">
        <w:rPr>
          <w:rFonts w:ascii="Times New Roman" w:hAnsi="Times New Roman" w:cs="Times New Roman"/>
          <w:b/>
          <w:bCs/>
          <w:sz w:val="24"/>
          <w:szCs w:val="24"/>
        </w:rPr>
        <w:t>15 февраля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087040" w:rsidRPr="00BF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6F45">
        <w:rPr>
          <w:rFonts w:ascii="Times New Roman" w:hAnsi="Times New Roman" w:cs="Times New Roman"/>
          <w:b/>
          <w:bCs/>
          <w:sz w:val="24"/>
          <w:szCs w:val="24"/>
        </w:rPr>
        <w:t>до 28 февраля 2022</w:t>
      </w:r>
      <w:r w:rsidR="00087040" w:rsidRPr="00087040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087040">
        <w:rPr>
          <w:rFonts w:ascii="Times New Roman" w:hAnsi="Times New Roman" w:cs="Times New Roman"/>
          <w:bCs/>
          <w:sz w:val="24"/>
          <w:szCs w:val="24"/>
        </w:rPr>
        <w:t>.</w:t>
      </w:r>
      <w:r w:rsidR="006E5401">
        <w:rPr>
          <w:rFonts w:ascii="Times New Roman" w:hAnsi="Times New Roman" w:cs="Times New Roman"/>
          <w:bCs/>
          <w:sz w:val="24"/>
          <w:szCs w:val="24"/>
        </w:rPr>
        <w:t xml:space="preserve"> Отчет о п</w:t>
      </w:r>
      <w:r w:rsidR="00541329">
        <w:rPr>
          <w:rFonts w:ascii="Times New Roman" w:hAnsi="Times New Roman" w:cs="Times New Roman"/>
          <w:bCs/>
          <w:sz w:val="24"/>
          <w:szCs w:val="24"/>
        </w:rPr>
        <w:t>роведении на сайте до 28.02.2021</w:t>
      </w:r>
      <w:r w:rsidR="006E5401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FD0104" w:rsidRPr="006E5401" w:rsidRDefault="00FD0104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6E540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этап</w:t>
      </w:r>
      <w:r w:rsidR="00A45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-  районный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6F4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проводится</w:t>
      </w:r>
      <w:r w:rsidR="00246F45">
        <w:rPr>
          <w:rFonts w:ascii="Times New Roman" w:hAnsi="Times New Roman" w:cs="Times New Roman"/>
          <w:b/>
          <w:bCs/>
          <w:sz w:val="24"/>
          <w:szCs w:val="24"/>
        </w:rPr>
        <w:t xml:space="preserve">  17 марта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  <w:r w:rsidR="006E5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1A8">
        <w:rPr>
          <w:rFonts w:ascii="Times New Roman" w:hAnsi="Times New Roman" w:cs="Times New Roman"/>
          <w:bCs/>
          <w:sz w:val="24"/>
          <w:szCs w:val="24"/>
        </w:rPr>
        <w:t xml:space="preserve">Отчет о проведении </w:t>
      </w:r>
      <w:r w:rsidR="00246F45">
        <w:rPr>
          <w:rFonts w:ascii="Times New Roman" w:hAnsi="Times New Roman" w:cs="Times New Roman"/>
          <w:bCs/>
          <w:sz w:val="24"/>
          <w:szCs w:val="24"/>
        </w:rPr>
        <w:t>до 20.03 2022</w:t>
      </w:r>
      <w:r w:rsidR="006E5401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FD0104" w:rsidRPr="00C8106F" w:rsidRDefault="006E5401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="00FD0104">
        <w:rPr>
          <w:rFonts w:ascii="Times New Roman" w:hAnsi="Times New Roman" w:cs="Times New Roman"/>
          <w:bCs/>
          <w:sz w:val="24"/>
          <w:szCs w:val="24"/>
        </w:rPr>
        <w:t xml:space="preserve"> этап </w:t>
      </w:r>
      <w:proofErr w:type="gramStart"/>
      <w:r w:rsidR="00FD0104">
        <w:rPr>
          <w:rFonts w:ascii="Times New Roman" w:hAnsi="Times New Roman" w:cs="Times New Roman"/>
          <w:bCs/>
          <w:sz w:val="24"/>
          <w:szCs w:val="24"/>
        </w:rPr>
        <w:t>–  республиканский</w:t>
      </w:r>
      <w:proofErr w:type="gramEnd"/>
      <w:r w:rsidR="00FD010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6F45">
        <w:rPr>
          <w:rFonts w:ascii="Times New Roman" w:hAnsi="Times New Roman" w:cs="Times New Roman"/>
          <w:bCs/>
          <w:sz w:val="24"/>
          <w:szCs w:val="24"/>
        </w:rPr>
        <w:t xml:space="preserve">старт с 20 марта 2022 года. </w:t>
      </w:r>
      <w:r w:rsidR="00C8106F" w:rsidRPr="00C8106F">
        <w:rPr>
          <w:rFonts w:ascii="Times New Roman" w:hAnsi="Times New Roman" w:cs="Times New Roman"/>
          <w:bCs/>
          <w:sz w:val="24"/>
          <w:szCs w:val="24"/>
        </w:rPr>
        <w:t>О</w:t>
      </w:r>
      <w:r w:rsidR="00C8106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8106F">
        <w:rPr>
          <w:rFonts w:ascii="Times New Roman" w:hAnsi="Times New Roman" w:cs="Times New Roman"/>
          <w:bCs/>
          <w:sz w:val="24"/>
          <w:szCs w:val="24"/>
        </w:rPr>
        <w:t xml:space="preserve">точной дате проведения </w:t>
      </w:r>
      <w:r w:rsidR="00AB7490">
        <w:rPr>
          <w:rFonts w:ascii="Times New Roman" w:hAnsi="Times New Roman" w:cs="Times New Roman"/>
          <w:bCs/>
          <w:sz w:val="24"/>
          <w:szCs w:val="24"/>
        </w:rPr>
        <w:t xml:space="preserve"> республиканского этапа </w:t>
      </w:r>
      <w:r w:rsidR="00C8106F">
        <w:rPr>
          <w:rFonts w:ascii="Times New Roman" w:hAnsi="Times New Roman" w:cs="Times New Roman"/>
          <w:bCs/>
          <w:sz w:val="24"/>
          <w:szCs w:val="24"/>
        </w:rPr>
        <w:t>конкурса будет сообщено дополнительно.</w:t>
      </w:r>
      <w:r w:rsidR="00541329">
        <w:rPr>
          <w:rFonts w:ascii="Times New Roman" w:hAnsi="Times New Roman" w:cs="Times New Roman"/>
          <w:bCs/>
          <w:sz w:val="24"/>
          <w:szCs w:val="24"/>
        </w:rPr>
        <w:t xml:space="preserve"> Отчёт о проведении региональ</w:t>
      </w:r>
      <w:r w:rsidR="00F63BE6">
        <w:rPr>
          <w:rFonts w:ascii="Times New Roman" w:hAnsi="Times New Roman" w:cs="Times New Roman"/>
          <w:bCs/>
          <w:sz w:val="24"/>
          <w:szCs w:val="24"/>
        </w:rPr>
        <w:t>ного тура на сайте до 11.04.2022</w:t>
      </w:r>
      <w:r w:rsidR="00541329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  <w:r w:rsidR="00F63B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0104" w:rsidRDefault="00FD0104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этап - Всероссийский финал.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Отборочные туры, м</w:t>
      </w:r>
      <w:r w:rsidR="00087040">
        <w:rPr>
          <w:rFonts w:ascii="Times New Roman" w:hAnsi="Times New Roman" w:cs="Times New Roman"/>
          <w:bCs/>
          <w:sz w:val="24"/>
          <w:szCs w:val="24"/>
        </w:rPr>
        <w:t xml:space="preserve">есто проведения – Международный </w:t>
      </w:r>
      <w:r>
        <w:rPr>
          <w:rFonts w:ascii="Times New Roman" w:hAnsi="Times New Roman" w:cs="Times New Roman"/>
          <w:bCs/>
          <w:sz w:val="24"/>
          <w:szCs w:val="24"/>
        </w:rPr>
        <w:t>детский цент</w:t>
      </w:r>
      <w:r w:rsidR="00C8106F">
        <w:rPr>
          <w:rFonts w:ascii="Times New Roman" w:hAnsi="Times New Roman" w:cs="Times New Roman"/>
          <w:bCs/>
          <w:sz w:val="24"/>
          <w:szCs w:val="24"/>
        </w:rPr>
        <w:t>р «Ар</w:t>
      </w:r>
      <w:r w:rsidR="003661A8">
        <w:rPr>
          <w:rFonts w:ascii="Times New Roman" w:hAnsi="Times New Roman" w:cs="Times New Roman"/>
          <w:bCs/>
          <w:sz w:val="24"/>
          <w:szCs w:val="24"/>
        </w:rPr>
        <w:t xml:space="preserve">тек». Срок проведения: </w:t>
      </w:r>
      <w:r w:rsidR="005B67F5">
        <w:rPr>
          <w:rFonts w:ascii="Times New Roman" w:hAnsi="Times New Roman" w:cs="Times New Roman"/>
          <w:bCs/>
          <w:sz w:val="24"/>
          <w:szCs w:val="24"/>
        </w:rPr>
        <w:t>с 1-20 мая</w:t>
      </w:r>
      <w:r w:rsidR="00F63BE6">
        <w:rPr>
          <w:rFonts w:ascii="Times New Roman" w:hAnsi="Times New Roman" w:cs="Times New Roman"/>
          <w:bCs/>
          <w:sz w:val="24"/>
          <w:szCs w:val="24"/>
        </w:rPr>
        <w:t xml:space="preserve">  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087040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AB7490" w:rsidRDefault="00FD0104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25428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этап – Суперфинал. Место проведения – Москва.</w:t>
      </w:r>
      <w:r w:rsidR="00087040">
        <w:rPr>
          <w:rFonts w:ascii="Times New Roman" w:hAnsi="Times New Roman" w:cs="Times New Roman"/>
          <w:bCs/>
          <w:sz w:val="24"/>
          <w:szCs w:val="24"/>
        </w:rPr>
        <w:t xml:space="preserve"> Срок проведения: </w:t>
      </w:r>
      <w:r w:rsidR="005B67F5" w:rsidRPr="00BF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67F5">
        <w:rPr>
          <w:rFonts w:ascii="Times New Roman" w:hAnsi="Times New Roman" w:cs="Times New Roman"/>
          <w:bCs/>
          <w:sz w:val="24"/>
          <w:szCs w:val="24"/>
        </w:rPr>
        <w:t>1</w:t>
      </w:r>
      <w:r w:rsidR="006E5401" w:rsidRPr="00BF37E4">
        <w:rPr>
          <w:rFonts w:ascii="Times New Roman" w:hAnsi="Times New Roman" w:cs="Times New Roman"/>
          <w:bCs/>
          <w:sz w:val="24"/>
          <w:szCs w:val="24"/>
        </w:rPr>
        <w:t xml:space="preserve">-6 </w:t>
      </w:r>
      <w:r w:rsidR="006E5401">
        <w:rPr>
          <w:rFonts w:ascii="Times New Roman" w:hAnsi="Times New Roman" w:cs="Times New Roman"/>
          <w:bCs/>
          <w:sz w:val="24"/>
          <w:szCs w:val="24"/>
        </w:rPr>
        <w:t>июня</w:t>
      </w:r>
      <w:r w:rsidR="00F63BE6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FD0104" w:rsidRDefault="00FD0104" w:rsidP="00FD010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Координация </w:t>
      </w:r>
      <w:r w:rsidR="005413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работы:</w:t>
      </w:r>
    </w:p>
    <w:p w:rsidR="00FD0104" w:rsidRDefault="00FD0104" w:rsidP="00FD0104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Количество участников первого этапа (школьного) не ограничено.</w:t>
      </w:r>
    </w:p>
    <w:p w:rsidR="00FD0104" w:rsidRPr="00A4782F" w:rsidRDefault="00FD0104" w:rsidP="00A4782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районный тур конкурса  </w:t>
      </w:r>
      <w:r>
        <w:rPr>
          <w:rFonts w:ascii="Times New Roman" w:hAnsi="Times New Roman" w:cs="Times New Roman"/>
          <w:b/>
          <w:bCs/>
          <w:sz w:val="24"/>
          <w:szCs w:val="24"/>
        </w:rPr>
        <w:t>все образовательные учреждения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отправляют 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 победителя школьного тура.</w:t>
      </w:r>
    </w:p>
    <w:p w:rsidR="00FD0104" w:rsidRDefault="00FD0104" w:rsidP="00FD010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После проведения районного этапа конкурса, жюри направит </w:t>
      </w:r>
      <w:r>
        <w:rPr>
          <w:rFonts w:ascii="Times New Roman" w:hAnsi="Times New Roman" w:cs="Times New Roman"/>
          <w:b/>
          <w:bCs/>
          <w:sz w:val="24"/>
          <w:szCs w:val="24"/>
        </w:rPr>
        <w:t>3-х победителей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участия в республиканском этапе конкурса юных чтецов в рамках Всероссийского конкурса «Живая классика», который пройдёт в апр</w:t>
      </w:r>
      <w:r w:rsidR="00F63BE6">
        <w:rPr>
          <w:rFonts w:ascii="Times New Roman" w:hAnsi="Times New Roman" w:cs="Times New Roman"/>
          <w:bCs/>
          <w:sz w:val="24"/>
          <w:szCs w:val="24"/>
        </w:rPr>
        <w:t>еле  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 года в АОУ ДОД РБ Республиканский центр дополнительного образования детей «Созвездие»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Улан-Удэ.</w:t>
      </w:r>
    </w:p>
    <w:p w:rsidR="00000E48" w:rsidRDefault="00000E48" w:rsidP="00FD010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Формат очного проведения конкурса может быть изменен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онлайн-формат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связи с эпидемиологической обстановкой в стране.</w:t>
      </w:r>
    </w:p>
    <w:p w:rsidR="00000E48" w:rsidRPr="00BF37E4" w:rsidRDefault="00000E48" w:rsidP="00FD010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Инструкция по проведению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этапов будет опубликована на сайте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BF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youngreaders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F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FD0104" w:rsidRDefault="00FD0104" w:rsidP="00FD010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После проведения школьного</w:t>
      </w:r>
      <w:r w:rsidR="003661A8">
        <w:rPr>
          <w:rFonts w:ascii="Times New Roman" w:hAnsi="Times New Roman" w:cs="Times New Roman"/>
          <w:bCs/>
          <w:sz w:val="24"/>
          <w:szCs w:val="24"/>
        </w:rPr>
        <w:t xml:space="preserve"> этапа конк</w:t>
      </w:r>
      <w:r w:rsidR="00F63BE6">
        <w:rPr>
          <w:rFonts w:ascii="Times New Roman" w:hAnsi="Times New Roman" w:cs="Times New Roman"/>
          <w:bCs/>
          <w:sz w:val="24"/>
          <w:szCs w:val="24"/>
        </w:rPr>
        <w:t>урса необходимо до 14</w:t>
      </w:r>
      <w:r w:rsidR="00000E48">
        <w:rPr>
          <w:rFonts w:ascii="Times New Roman" w:hAnsi="Times New Roman" w:cs="Times New Roman"/>
          <w:bCs/>
          <w:sz w:val="24"/>
          <w:szCs w:val="24"/>
        </w:rPr>
        <w:t xml:space="preserve"> март</w:t>
      </w:r>
      <w:r w:rsidR="00F63BE6">
        <w:rPr>
          <w:rFonts w:ascii="Times New Roman" w:hAnsi="Times New Roman" w:cs="Times New Roman"/>
          <w:bCs/>
          <w:sz w:val="24"/>
          <w:szCs w:val="24"/>
        </w:rPr>
        <w:t>а 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 года прислать в </w:t>
      </w:r>
      <w:r w:rsidR="00674B9C">
        <w:rPr>
          <w:rFonts w:ascii="Times New Roman" w:hAnsi="Times New Roman" w:cs="Times New Roman"/>
          <w:bCs/>
          <w:sz w:val="24"/>
          <w:szCs w:val="24"/>
        </w:rPr>
        <w:t xml:space="preserve">МБОУ ДО </w:t>
      </w:r>
      <w:r>
        <w:rPr>
          <w:rFonts w:ascii="Times New Roman" w:hAnsi="Times New Roman" w:cs="Times New Roman"/>
          <w:bCs/>
          <w:sz w:val="24"/>
          <w:szCs w:val="24"/>
        </w:rPr>
        <w:t>«Центр детско</w:t>
      </w:r>
      <w:r w:rsidR="00254282">
        <w:rPr>
          <w:rFonts w:ascii="Times New Roman" w:hAnsi="Times New Roman" w:cs="Times New Roman"/>
          <w:bCs/>
          <w:sz w:val="24"/>
          <w:szCs w:val="24"/>
        </w:rPr>
        <w:t xml:space="preserve">го творчества» заявку с Ф.И.О. </w:t>
      </w:r>
      <w:r>
        <w:rPr>
          <w:rFonts w:ascii="Times New Roman" w:hAnsi="Times New Roman" w:cs="Times New Roman"/>
          <w:bCs/>
          <w:sz w:val="24"/>
          <w:szCs w:val="24"/>
        </w:rPr>
        <w:t>победителей</w:t>
      </w:r>
      <w:r w:rsidR="003661A8">
        <w:rPr>
          <w:rFonts w:ascii="Times New Roman" w:hAnsi="Times New Roman" w:cs="Times New Roman"/>
          <w:bCs/>
          <w:sz w:val="24"/>
          <w:szCs w:val="24"/>
        </w:rPr>
        <w:t>, названия и автора произведения и руководителя, подготовившего конкурсанта  на муниципальный</w:t>
      </w:r>
      <w:r w:rsidR="00FC7A34">
        <w:rPr>
          <w:rFonts w:ascii="Times New Roman" w:hAnsi="Times New Roman" w:cs="Times New Roman"/>
          <w:bCs/>
          <w:sz w:val="24"/>
          <w:szCs w:val="24"/>
        </w:rPr>
        <w:t xml:space="preserve"> этап 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конкурса.</w:t>
      </w:r>
    </w:p>
    <w:p w:rsidR="00FD0104" w:rsidRPr="00674B9C" w:rsidRDefault="00FD0104" w:rsidP="00674B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Работа жюри и подведение итогов</w:t>
      </w:r>
    </w:p>
    <w:p w:rsidR="00FD0104" w:rsidRDefault="00FD0104" w:rsidP="00BE22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Выступления оце</w:t>
      </w:r>
      <w:r w:rsidR="00896799">
        <w:rPr>
          <w:rFonts w:ascii="Times New Roman" w:hAnsi="Times New Roman" w:cs="Times New Roman"/>
          <w:bCs/>
          <w:sz w:val="24"/>
          <w:szCs w:val="24"/>
        </w:rPr>
        <w:t>нивает жюри</w:t>
      </w:r>
      <w:r w:rsidR="00A4782F">
        <w:rPr>
          <w:rFonts w:ascii="Times New Roman" w:hAnsi="Times New Roman" w:cs="Times New Roman"/>
          <w:bCs/>
          <w:sz w:val="24"/>
          <w:szCs w:val="24"/>
        </w:rPr>
        <w:t xml:space="preserve"> по следующим критериям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FD0104" w:rsidRPr="00A4782F" w:rsidRDefault="00BD32DA" w:rsidP="00BE22BF">
      <w:pPr>
        <w:spacing w:after="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F4422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A4782F" w:rsidRPr="00FF4422">
        <w:rPr>
          <w:rFonts w:ascii="Times New Roman" w:hAnsi="Times New Roman" w:cs="Times New Roman"/>
          <w:b/>
          <w:bCs/>
          <w:sz w:val="24"/>
          <w:szCs w:val="24"/>
        </w:rPr>
        <w:t>рамотная речь</w:t>
      </w:r>
      <w:r w:rsidR="00A4782F">
        <w:rPr>
          <w:rFonts w:ascii="Times New Roman" w:hAnsi="Times New Roman" w:cs="Times New Roman"/>
          <w:bCs/>
          <w:sz w:val="24"/>
          <w:szCs w:val="24"/>
        </w:rPr>
        <w:t xml:space="preserve"> – оценивается от </w:t>
      </w:r>
      <w:r w:rsidR="00A4782F" w:rsidRPr="00A4782F">
        <w:rPr>
          <w:rFonts w:ascii="Times New Roman" w:hAnsi="Times New Roman" w:cs="Times New Roman"/>
          <w:b/>
          <w:bCs/>
          <w:sz w:val="24"/>
          <w:szCs w:val="24"/>
        </w:rPr>
        <w:t>0 до 5 баллов</w:t>
      </w:r>
      <w:r w:rsidR="00A478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78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E48">
        <w:rPr>
          <w:rFonts w:ascii="Times New Roman" w:hAnsi="Times New Roman" w:cs="Times New Roman"/>
          <w:bCs/>
          <w:sz w:val="24"/>
          <w:szCs w:val="24"/>
        </w:rPr>
        <w:t xml:space="preserve">Правильная расстановка ударений и грамотное произношение слов </w:t>
      </w:r>
      <w:proofErr w:type="gramStart"/>
      <w:r w:rsidR="00000E48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000E48">
        <w:rPr>
          <w:rFonts w:ascii="Times New Roman" w:hAnsi="Times New Roman" w:cs="Times New Roman"/>
          <w:bCs/>
          <w:sz w:val="24"/>
          <w:szCs w:val="24"/>
        </w:rPr>
        <w:t>за исключением случаев, когда речевые ошибки являются особенностью речи героя произведения</w:t>
      </w:r>
      <w:r w:rsidR="008C710E">
        <w:rPr>
          <w:rFonts w:ascii="Times New Roman" w:hAnsi="Times New Roman" w:cs="Times New Roman"/>
          <w:bCs/>
          <w:sz w:val="24"/>
          <w:szCs w:val="24"/>
        </w:rPr>
        <w:t>).</w:t>
      </w:r>
    </w:p>
    <w:p w:rsidR="00FD0104" w:rsidRPr="00FF4422" w:rsidRDefault="00BD32DA" w:rsidP="00BD32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2. </w:t>
      </w:r>
      <w:r w:rsidRPr="00FF442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C8106F" w:rsidRPr="00FF4422">
        <w:rPr>
          <w:rFonts w:ascii="Times New Roman" w:hAnsi="Times New Roman" w:cs="Times New Roman"/>
          <w:b/>
          <w:bCs/>
          <w:sz w:val="24"/>
          <w:szCs w:val="24"/>
        </w:rPr>
        <w:t>пособность оказывать эстетическое, интеллектуальное и эмоц</w:t>
      </w:r>
      <w:r w:rsidR="00A4782F" w:rsidRPr="00FF4422">
        <w:rPr>
          <w:rFonts w:ascii="Times New Roman" w:hAnsi="Times New Roman" w:cs="Times New Roman"/>
          <w:b/>
          <w:bCs/>
          <w:sz w:val="24"/>
          <w:szCs w:val="24"/>
        </w:rPr>
        <w:t>иональное воздействие на слушателей</w:t>
      </w:r>
      <w:r w:rsidRPr="00FF44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D32DA" w:rsidRDefault="00BD32DA" w:rsidP="00BD32D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2.1. Чтецу удалось рассказать историю так, чтобы слушатель (член жюри) понял ее – оценивается по шкале от </w:t>
      </w:r>
      <w:r w:rsidRPr="00BD32DA">
        <w:rPr>
          <w:rFonts w:ascii="Times New Roman" w:hAnsi="Times New Roman" w:cs="Times New Roman"/>
          <w:b/>
          <w:bCs/>
          <w:sz w:val="24"/>
          <w:szCs w:val="24"/>
        </w:rPr>
        <w:t>0 до 5 баллов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D32DA" w:rsidRDefault="00BD32DA" w:rsidP="00BD32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2.2. Чтецу удалось эмоционально вовлечь слушателя (члена жюри): заставить задуматься, смеяться, сопереживать – оценивается по шкале от </w:t>
      </w:r>
      <w:r w:rsidRPr="00BD32DA">
        <w:rPr>
          <w:rFonts w:ascii="Times New Roman" w:hAnsi="Times New Roman" w:cs="Times New Roman"/>
          <w:b/>
          <w:bCs/>
          <w:sz w:val="24"/>
          <w:szCs w:val="24"/>
        </w:rPr>
        <w:t>0 до 5 баллов.</w:t>
      </w:r>
    </w:p>
    <w:p w:rsidR="00FD0104" w:rsidRDefault="00BD32DA" w:rsidP="00914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Максимальное количество баллов по данному критерию – </w:t>
      </w:r>
      <w:r w:rsidRPr="00BD32DA">
        <w:rPr>
          <w:rFonts w:ascii="Times New Roman" w:hAnsi="Times New Roman" w:cs="Times New Roman"/>
          <w:b/>
          <w:bCs/>
          <w:sz w:val="24"/>
          <w:szCs w:val="24"/>
        </w:rPr>
        <w:t>10 баллов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D0104" w:rsidRDefault="00FF4422" w:rsidP="00914F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3.</w:t>
      </w:r>
      <w:r w:rsidR="00914FE2" w:rsidRPr="00FF4422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C8106F" w:rsidRPr="00FF4422">
        <w:rPr>
          <w:rFonts w:ascii="Times New Roman" w:hAnsi="Times New Roman" w:cs="Times New Roman"/>
          <w:b/>
          <w:bCs/>
          <w:sz w:val="24"/>
          <w:szCs w:val="24"/>
        </w:rPr>
        <w:t>ыбор текста про</w:t>
      </w:r>
      <w:r w:rsidR="00914FE2" w:rsidRPr="00FF4422">
        <w:rPr>
          <w:rFonts w:ascii="Times New Roman" w:hAnsi="Times New Roman" w:cs="Times New Roman"/>
          <w:b/>
          <w:bCs/>
          <w:sz w:val="24"/>
          <w:szCs w:val="24"/>
        </w:rPr>
        <w:t>изведения</w:t>
      </w:r>
      <w:r w:rsidR="00914FE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914FE2" w:rsidRDefault="00914FE2" w:rsidP="008C71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</w:t>
      </w:r>
      <w:r w:rsidR="00FF442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8C710E">
        <w:rPr>
          <w:rFonts w:ascii="Times New Roman" w:hAnsi="Times New Roman" w:cs="Times New Roman"/>
          <w:bCs/>
          <w:sz w:val="24"/>
          <w:szCs w:val="24"/>
        </w:rPr>
        <w:t>Органичность исполняемого произведения чтецу, соответствие возрасту чтеца, выбор отрывка, качество текста произведения оценивается от 0 до 5 баллов.</w:t>
      </w:r>
    </w:p>
    <w:p w:rsidR="00034D59" w:rsidRDefault="008C710E" w:rsidP="00034D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оизведения должен быть издан в профессиональном издательстве тиражом не менее 4000 экз.</w:t>
      </w:r>
    </w:p>
    <w:p w:rsidR="00F63BE6" w:rsidRDefault="00F63BE6" w:rsidP="00034D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Максимальное количество баллов по критерию «Выбор текста произведения» -5 баллов.</w:t>
      </w:r>
    </w:p>
    <w:p w:rsidR="00F63BE6" w:rsidRDefault="00034D59" w:rsidP="00034D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="00C343D0" w:rsidRPr="00034D59">
        <w:rPr>
          <w:rFonts w:ascii="Times New Roman" w:hAnsi="Times New Roman" w:cs="Times New Roman"/>
          <w:b/>
          <w:bCs/>
          <w:sz w:val="24"/>
          <w:szCs w:val="24"/>
        </w:rPr>
        <w:t>Дикция, расстановка логическ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>их</w:t>
      </w:r>
      <w:r w:rsidR="00C343D0" w:rsidRPr="00034D59">
        <w:rPr>
          <w:rFonts w:ascii="Times New Roman" w:hAnsi="Times New Roman" w:cs="Times New Roman"/>
          <w:b/>
          <w:bCs/>
          <w:sz w:val="24"/>
          <w:szCs w:val="24"/>
        </w:rPr>
        <w:t xml:space="preserve"> ударений, пауз</w:t>
      </w:r>
      <w:r w:rsidR="008C710E" w:rsidRPr="00034D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2BC5" w:rsidRPr="00034D5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2F2C" w:rsidRPr="00034D59" w:rsidRDefault="008C710E" w:rsidP="00034D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D59">
        <w:rPr>
          <w:rFonts w:ascii="Times New Roman" w:hAnsi="Times New Roman" w:cs="Times New Roman"/>
          <w:bCs/>
          <w:sz w:val="24"/>
          <w:szCs w:val="24"/>
        </w:rPr>
        <w:t>Выразительность дикции, четкое произнесение звуков в соответствии с фонетическими нормами языка оценивается от 0до 5 баллов.</w:t>
      </w:r>
    </w:p>
    <w:p w:rsidR="00F63BE6" w:rsidRDefault="00FF4422" w:rsidP="00FF442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Максимальное количество баллов по</w:t>
      </w:r>
      <w:r w:rsidR="00F63BE6">
        <w:rPr>
          <w:rFonts w:ascii="Times New Roman" w:hAnsi="Times New Roman" w:cs="Times New Roman"/>
          <w:bCs/>
          <w:sz w:val="24"/>
          <w:szCs w:val="24"/>
        </w:rPr>
        <w:t xml:space="preserve"> данному критерию -5 баллов.</w:t>
      </w:r>
    </w:p>
    <w:p w:rsidR="00FF4422" w:rsidRDefault="00F63BE6" w:rsidP="00FF442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Максимальное количество баллов по </w:t>
      </w:r>
      <w:r w:rsidR="00FF4422">
        <w:rPr>
          <w:rFonts w:ascii="Times New Roman" w:hAnsi="Times New Roman" w:cs="Times New Roman"/>
          <w:bCs/>
          <w:sz w:val="24"/>
          <w:szCs w:val="24"/>
        </w:rPr>
        <w:t xml:space="preserve"> всем критериям оценки – </w:t>
      </w:r>
      <w:r w:rsidR="008C710E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FF4422" w:rsidRPr="00FF4422"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  <w:r w:rsidR="00FF4422">
        <w:rPr>
          <w:rFonts w:ascii="Times New Roman" w:hAnsi="Times New Roman" w:cs="Times New Roman"/>
          <w:bCs/>
          <w:sz w:val="24"/>
          <w:szCs w:val="24"/>
        </w:rPr>
        <w:t>. Оценки участников жюри вносит</w:t>
      </w:r>
      <w:r w:rsidR="009D5AA8">
        <w:rPr>
          <w:rFonts w:ascii="Times New Roman" w:hAnsi="Times New Roman" w:cs="Times New Roman"/>
          <w:bCs/>
          <w:sz w:val="24"/>
          <w:szCs w:val="24"/>
        </w:rPr>
        <w:t xml:space="preserve"> в оценочный лист</w:t>
      </w:r>
      <w:r w:rsidR="00FF4422">
        <w:rPr>
          <w:rFonts w:ascii="Times New Roman" w:hAnsi="Times New Roman" w:cs="Times New Roman"/>
          <w:bCs/>
          <w:sz w:val="24"/>
          <w:szCs w:val="24"/>
        </w:rPr>
        <w:t>.</w:t>
      </w:r>
    </w:p>
    <w:p w:rsidR="00FD0104" w:rsidRPr="00866CBE" w:rsidRDefault="00FD0104" w:rsidP="00FD0104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CBE">
        <w:rPr>
          <w:rFonts w:ascii="Times New Roman" w:hAnsi="Times New Roman" w:cs="Times New Roman"/>
          <w:b/>
          <w:bCs/>
          <w:sz w:val="24"/>
          <w:szCs w:val="24"/>
        </w:rPr>
        <w:t xml:space="preserve">Лучшие исполнители награждаются дипломами </w:t>
      </w:r>
      <w:r w:rsidRPr="00866CB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66CB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6CBE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866CB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6CBE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034D59">
        <w:rPr>
          <w:rFonts w:ascii="Times New Roman" w:hAnsi="Times New Roman" w:cs="Times New Roman"/>
          <w:b/>
          <w:bCs/>
          <w:sz w:val="24"/>
          <w:szCs w:val="24"/>
        </w:rPr>
        <w:t xml:space="preserve"> степени и дипломами по номинациям.</w:t>
      </w:r>
    </w:p>
    <w:p w:rsidR="00FD0104" w:rsidRPr="00866CBE" w:rsidRDefault="00BE22BF" w:rsidP="00BE22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CBE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D0104" w:rsidRPr="00866CBE">
        <w:rPr>
          <w:rFonts w:ascii="Times New Roman" w:hAnsi="Times New Roman" w:cs="Times New Roman"/>
          <w:b/>
          <w:bCs/>
          <w:sz w:val="24"/>
          <w:szCs w:val="24"/>
        </w:rPr>
        <w:t>Также жюри предусмотрено награждение по следующим 5-ти номинациям</w:t>
      </w:r>
      <w:r w:rsidR="006F634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D0104" w:rsidRPr="00866C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D0104" w:rsidRDefault="00FD0104" w:rsidP="00BE22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FA2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Номинация «Глубина проникновения в образную систему и смысловую структуру текста».</w:t>
      </w:r>
    </w:p>
    <w:p w:rsidR="00FD0104" w:rsidRDefault="00FD0104" w:rsidP="00BE22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FA2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Номинация «Сценический образ» (Образное перевоплощение). </w:t>
      </w:r>
    </w:p>
    <w:p w:rsidR="00FD0104" w:rsidRDefault="00FD0104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FA2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Номинация «Артистизм исполнения».</w:t>
      </w:r>
    </w:p>
    <w:p w:rsidR="00FD0104" w:rsidRDefault="00FD0104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FA2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Номинация «Грамотная речь».</w:t>
      </w:r>
    </w:p>
    <w:p w:rsidR="00FD0104" w:rsidRDefault="00FD0104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FA2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Номинация «Сценическая культура».</w:t>
      </w:r>
    </w:p>
    <w:p w:rsidR="00FD0104" w:rsidRDefault="00FD0104" w:rsidP="00D367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 конкурсанты, не занявшие призовые места и не отмеченные по номинациям, награждаются дипломами за участие.</w:t>
      </w:r>
    </w:p>
    <w:p w:rsidR="00FD0104" w:rsidRDefault="00FD0104" w:rsidP="00FD0104">
      <w:pPr>
        <w:ind w:left="9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положении  конкур</w:t>
      </w:r>
      <w:r w:rsidR="00866CBE">
        <w:rPr>
          <w:rFonts w:ascii="Times New Roman" w:hAnsi="Times New Roman" w:cs="Times New Roman"/>
          <w:b/>
          <w:bCs/>
          <w:sz w:val="24"/>
          <w:szCs w:val="24"/>
        </w:rPr>
        <w:t xml:space="preserve">са возможны </w:t>
      </w:r>
      <w:r w:rsidR="00D01C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6CBE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по срокам </w:t>
      </w:r>
      <w:r w:rsidR="008C710E">
        <w:rPr>
          <w:rFonts w:ascii="Times New Roman" w:hAnsi="Times New Roman" w:cs="Times New Roman"/>
          <w:b/>
          <w:bCs/>
          <w:sz w:val="24"/>
          <w:szCs w:val="24"/>
        </w:rPr>
        <w:t xml:space="preserve">и формату </w:t>
      </w:r>
      <w:r w:rsidR="00866CBE">
        <w:rPr>
          <w:rFonts w:ascii="Times New Roman" w:hAnsi="Times New Roman" w:cs="Times New Roman"/>
          <w:b/>
          <w:bCs/>
          <w:sz w:val="24"/>
          <w:szCs w:val="24"/>
        </w:rPr>
        <w:t>проведения.</w:t>
      </w:r>
    </w:p>
    <w:p w:rsidR="00FD0104" w:rsidRDefault="00FD0104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Справки по телефонам</w:t>
      </w:r>
      <w:r>
        <w:rPr>
          <w:rFonts w:ascii="Times New Roman" w:hAnsi="Times New Roman" w:cs="Times New Roman"/>
          <w:bCs/>
          <w:sz w:val="24"/>
          <w:szCs w:val="24"/>
        </w:rPr>
        <w:t xml:space="preserve">:                                           </w:t>
      </w:r>
    </w:p>
    <w:p w:rsidR="00FD0104" w:rsidRDefault="00FD0104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МБОУ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детского творчества»:</w:t>
      </w:r>
    </w:p>
    <w:p w:rsidR="00BF37E4" w:rsidRDefault="00FD0104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</w:t>
      </w:r>
      <w:r w:rsidR="00F34EA0">
        <w:rPr>
          <w:rFonts w:ascii="Times New Roman" w:hAnsi="Times New Roman" w:cs="Times New Roman"/>
          <w:bCs/>
          <w:sz w:val="24"/>
          <w:szCs w:val="24"/>
        </w:rPr>
        <w:t>-9-32, Очировой С.О (89247774740</w:t>
      </w:r>
      <w:r w:rsidR="004B616E">
        <w:rPr>
          <w:rFonts w:ascii="Times New Roman" w:hAnsi="Times New Roman" w:cs="Times New Roman"/>
          <w:bCs/>
          <w:sz w:val="24"/>
          <w:szCs w:val="24"/>
        </w:rPr>
        <w:t>)</w:t>
      </w:r>
      <w:r w:rsidR="00B477E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BF37E4" w:rsidRDefault="00BF37E4" w:rsidP="00BF37E4">
      <w:pPr>
        <w:spacing w:before="66"/>
        <w:ind w:right="628"/>
        <w:jc w:val="right"/>
        <w:rPr>
          <w:i/>
          <w:sz w:val="24"/>
        </w:rPr>
      </w:pPr>
    </w:p>
    <w:p w:rsidR="00BF37E4" w:rsidRDefault="00BF37E4" w:rsidP="00BF37E4">
      <w:pPr>
        <w:spacing w:before="66"/>
        <w:ind w:right="628"/>
        <w:jc w:val="right"/>
        <w:rPr>
          <w:i/>
          <w:sz w:val="24"/>
        </w:rPr>
      </w:pPr>
    </w:p>
    <w:p w:rsidR="00BF37E4" w:rsidRDefault="00BF37E4" w:rsidP="00BF37E4">
      <w:pPr>
        <w:spacing w:before="66"/>
        <w:ind w:right="628"/>
        <w:jc w:val="right"/>
        <w:rPr>
          <w:i/>
          <w:sz w:val="24"/>
        </w:rPr>
      </w:pPr>
    </w:p>
    <w:p w:rsidR="00BF37E4" w:rsidRDefault="00BF37E4" w:rsidP="00BF37E4">
      <w:pPr>
        <w:spacing w:before="66"/>
        <w:ind w:right="628"/>
        <w:jc w:val="right"/>
        <w:rPr>
          <w:i/>
          <w:sz w:val="24"/>
        </w:rPr>
      </w:pPr>
    </w:p>
    <w:p w:rsidR="00BF37E4" w:rsidRDefault="00BF37E4" w:rsidP="00BF37E4">
      <w:pPr>
        <w:spacing w:before="66"/>
        <w:ind w:right="628"/>
        <w:jc w:val="right"/>
        <w:rPr>
          <w:i/>
          <w:sz w:val="24"/>
        </w:rPr>
      </w:pPr>
    </w:p>
    <w:p w:rsidR="00BF37E4" w:rsidRDefault="00BF37E4" w:rsidP="00BF37E4">
      <w:pPr>
        <w:spacing w:before="66"/>
        <w:ind w:right="628"/>
        <w:jc w:val="right"/>
        <w:rPr>
          <w:i/>
          <w:sz w:val="24"/>
        </w:rPr>
      </w:pPr>
    </w:p>
    <w:p w:rsidR="00BF37E4" w:rsidRDefault="00BF37E4" w:rsidP="00BF37E4">
      <w:pPr>
        <w:spacing w:before="66"/>
        <w:ind w:right="628"/>
        <w:jc w:val="right"/>
        <w:rPr>
          <w:i/>
          <w:sz w:val="24"/>
        </w:rPr>
      </w:pPr>
    </w:p>
    <w:p w:rsidR="00BF37E4" w:rsidRDefault="00BF37E4" w:rsidP="00BF37E4">
      <w:pPr>
        <w:spacing w:before="66"/>
        <w:ind w:right="628"/>
        <w:jc w:val="right"/>
        <w:rPr>
          <w:i/>
          <w:sz w:val="24"/>
        </w:rPr>
      </w:pPr>
    </w:p>
    <w:p w:rsidR="00BF37E4" w:rsidRDefault="00BF37E4" w:rsidP="00BF37E4">
      <w:pPr>
        <w:spacing w:before="66"/>
        <w:ind w:right="628"/>
        <w:jc w:val="right"/>
        <w:rPr>
          <w:i/>
          <w:sz w:val="24"/>
        </w:rPr>
      </w:pPr>
    </w:p>
    <w:p w:rsidR="00BF37E4" w:rsidRDefault="00BF37E4" w:rsidP="00BF37E4">
      <w:pPr>
        <w:spacing w:before="66"/>
        <w:ind w:right="628"/>
        <w:jc w:val="right"/>
        <w:rPr>
          <w:i/>
          <w:sz w:val="24"/>
        </w:rPr>
      </w:pPr>
    </w:p>
    <w:p w:rsidR="00BF37E4" w:rsidRDefault="00BF37E4" w:rsidP="00BF37E4">
      <w:pPr>
        <w:spacing w:before="66"/>
        <w:ind w:right="628"/>
        <w:jc w:val="right"/>
        <w:rPr>
          <w:i/>
          <w:sz w:val="24"/>
        </w:rPr>
      </w:pPr>
    </w:p>
    <w:p w:rsidR="00BF37E4" w:rsidRDefault="00BF37E4" w:rsidP="00BF37E4">
      <w:pPr>
        <w:spacing w:before="66"/>
        <w:ind w:right="628"/>
        <w:jc w:val="right"/>
        <w:rPr>
          <w:i/>
          <w:sz w:val="24"/>
        </w:rPr>
      </w:pPr>
    </w:p>
    <w:p w:rsidR="00BF37E4" w:rsidRDefault="00BF37E4" w:rsidP="00BF37E4">
      <w:pPr>
        <w:spacing w:before="66"/>
        <w:ind w:right="628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BF37E4" w:rsidRDefault="00BF37E4" w:rsidP="00BF37E4">
      <w:pPr>
        <w:pStyle w:val="a9"/>
        <w:spacing w:before="2"/>
        <w:ind w:left="0" w:firstLine="0"/>
        <w:rPr>
          <w:i/>
          <w:sz w:val="21"/>
        </w:rPr>
      </w:pPr>
    </w:p>
    <w:p w:rsidR="00BF37E4" w:rsidRDefault="00BF37E4" w:rsidP="00BF37E4">
      <w:pPr>
        <w:pStyle w:val="Heading1"/>
        <w:spacing w:before="90"/>
        <w:ind w:left="848" w:right="1082"/>
        <w:jc w:val="center"/>
      </w:pPr>
      <w:r>
        <w:t>КАЛЕНДАРЬ</w:t>
      </w:r>
      <w:r>
        <w:rPr>
          <w:spacing w:val="-3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ГОДА</w:t>
      </w:r>
    </w:p>
    <w:p w:rsidR="00BF37E4" w:rsidRDefault="00BF37E4" w:rsidP="00BF37E4">
      <w:pPr>
        <w:pStyle w:val="a9"/>
        <w:spacing w:before="1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0"/>
        <w:gridCol w:w="4786"/>
        <w:gridCol w:w="2440"/>
      </w:tblGrid>
      <w:tr w:rsidR="00BF37E4" w:rsidTr="00BF37E4">
        <w:trPr>
          <w:trHeight w:val="275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ind w:left="1317" w:right="13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ind w:left="8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внутри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этапа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ind w:left="849" w:right="83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BF37E4" w:rsidTr="00BF37E4">
        <w:trPr>
          <w:trHeight w:val="552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E4" w:rsidRDefault="00BF37E4">
            <w:pPr>
              <w:pStyle w:val="TableParagraph"/>
              <w:ind w:left="0"/>
              <w:rPr>
                <w:b/>
                <w:sz w:val="26"/>
              </w:rPr>
            </w:pPr>
          </w:p>
          <w:p w:rsidR="00BF37E4" w:rsidRDefault="00BF37E4">
            <w:pPr>
              <w:pStyle w:val="TableParagraph"/>
              <w:ind w:left="0"/>
              <w:rPr>
                <w:b/>
                <w:sz w:val="26"/>
              </w:rPr>
            </w:pPr>
          </w:p>
          <w:p w:rsidR="00BF37E4" w:rsidRDefault="00BF37E4">
            <w:pPr>
              <w:pStyle w:val="TableParagraph"/>
              <w:ind w:left="0"/>
              <w:rPr>
                <w:b/>
                <w:sz w:val="26"/>
              </w:rPr>
            </w:pPr>
          </w:p>
          <w:p w:rsidR="00BF37E4" w:rsidRDefault="00BF37E4">
            <w:pPr>
              <w:pStyle w:val="TableParagraph"/>
              <w:ind w:left="0"/>
              <w:rPr>
                <w:b/>
                <w:sz w:val="26"/>
              </w:rPr>
            </w:pPr>
          </w:p>
          <w:p w:rsidR="00BF37E4" w:rsidRDefault="00BF37E4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BF37E4" w:rsidRDefault="00BF37E4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Подготовительный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tabs>
                <w:tab w:val="left" w:pos="1717"/>
                <w:tab w:val="left" w:pos="3092"/>
                <w:tab w:val="left" w:pos="3662"/>
                <w:tab w:val="left" w:pos="4549"/>
              </w:tabs>
              <w:spacing w:line="270" w:lineRule="atLeast"/>
              <w:ind w:right="95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Регистрация</w:t>
            </w:r>
            <w:r w:rsidRPr="00BF37E4">
              <w:rPr>
                <w:sz w:val="24"/>
                <w:lang w:val="ru-RU"/>
              </w:rPr>
              <w:tab/>
              <w:t>кураторов</w:t>
            </w:r>
            <w:r w:rsidRPr="00BF37E4">
              <w:rPr>
                <w:sz w:val="24"/>
                <w:lang w:val="ru-RU"/>
              </w:rPr>
              <w:tab/>
              <w:t>на</w:t>
            </w:r>
            <w:r w:rsidRPr="00BF37E4">
              <w:rPr>
                <w:sz w:val="24"/>
                <w:lang w:val="ru-RU"/>
              </w:rPr>
              <w:tab/>
              <w:t>сайте</w:t>
            </w:r>
            <w:r w:rsidRPr="00BF37E4">
              <w:rPr>
                <w:sz w:val="24"/>
                <w:lang w:val="ru-RU"/>
              </w:rPr>
              <w:tab/>
            </w:r>
            <w:r w:rsidRPr="00BF37E4">
              <w:rPr>
                <w:spacing w:val="-4"/>
                <w:sz w:val="24"/>
                <w:lang w:val="ru-RU"/>
              </w:rPr>
              <w:t>и</w:t>
            </w:r>
            <w:r w:rsidRPr="00BF37E4">
              <w:rPr>
                <w:spacing w:val="-5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подготовка</w:t>
            </w:r>
            <w:r w:rsidRPr="00BF37E4">
              <w:rPr>
                <w:spacing w:val="2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к</w:t>
            </w:r>
            <w:r w:rsidRPr="00BF37E4">
              <w:rPr>
                <w:spacing w:val="-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Конкурсу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01.10.2021–</w:t>
            </w:r>
          </w:p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25.01.2022</w:t>
            </w:r>
          </w:p>
        </w:tc>
      </w:tr>
      <w:tr w:rsidR="00BF37E4" w:rsidTr="00BF37E4">
        <w:trPr>
          <w:trHeight w:val="552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tabs>
                <w:tab w:val="left" w:pos="1684"/>
                <w:tab w:val="left" w:pos="3154"/>
                <w:tab w:val="left" w:pos="3693"/>
                <w:tab w:val="left" w:pos="4549"/>
              </w:tabs>
              <w:spacing w:line="270" w:lineRule="atLeast"/>
              <w:ind w:right="96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Регистрация</w:t>
            </w:r>
            <w:r w:rsidRPr="00BF37E4">
              <w:rPr>
                <w:sz w:val="24"/>
                <w:lang w:val="ru-RU"/>
              </w:rPr>
              <w:tab/>
              <w:t>участников</w:t>
            </w:r>
            <w:r w:rsidRPr="00BF37E4">
              <w:rPr>
                <w:sz w:val="24"/>
                <w:lang w:val="ru-RU"/>
              </w:rPr>
              <w:tab/>
              <w:t>на</w:t>
            </w:r>
            <w:r w:rsidRPr="00BF37E4">
              <w:rPr>
                <w:sz w:val="24"/>
                <w:lang w:val="ru-RU"/>
              </w:rPr>
              <w:tab/>
              <w:t>сайте</w:t>
            </w:r>
            <w:r w:rsidRPr="00BF37E4">
              <w:rPr>
                <w:sz w:val="24"/>
                <w:lang w:val="ru-RU"/>
              </w:rPr>
              <w:tab/>
            </w:r>
            <w:r w:rsidRPr="00BF37E4">
              <w:rPr>
                <w:spacing w:val="-5"/>
                <w:sz w:val="24"/>
                <w:lang w:val="ru-RU"/>
              </w:rPr>
              <w:t>и</w:t>
            </w:r>
            <w:r w:rsidRPr="00BF37E4">
              <w:rPr>
                <w:spacing w:val="-5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подготовка</w:t>
            </w:r>
            <w:r w:rsidRPr="00BF37E4">
              <w:rPr>
                <w:spacing w:val="2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к</w:t>
            </w:r>
            <w:r w:rsidRPr="00BF37E4">
              <w:rPr>
                <w:spacing w:val="-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Конкурсу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01.11.2021–</w:t>
            </w:r>
          </w:p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25.01.2022</w:t>
            </w:r>
          </w:p>
        </w:tc>
      </w:tr>
      <w:tr w:rsidR="00BF37E4" w:rsidTr="00BF37E4">
        <w:trPr>
          <w:trHeight w:val="1104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tabs>
                <w:tab w:val="left" w:pos="2267"/>
                <w:tab w:val="left" w:pos="2565"/>
                <w:tab w:val="left" w:pos="3599"/>
                <w:tab w:val="left" w:pos="4286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Телемосты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с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президентом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фонда,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победителями</w:t>
            </w:r>
            <w:r w:rsidRPr="00BF37E4">
              <w:rPr>
                <w:sz w:val="24"/>
                <w:lang w:val="ru-RU"/>
              </w:rPr>
              <w:tab/>
              <w:t>предыдущих</w:t>
            </w:r>
            <w:r w:rsidRPr="00BF37E4">
              <w:rPr>
                <w:sz w:val="24"/>
                <w:lang w:val="ru-RU"/>
              </w:rPr>
              <w:tab/>
            </w:r>
            <w:r w:rsidRPr="00BF37E4">
              <w:rPr>
                <w:sz w:val="24"/>
                <w:lang w:val="ru-RU"/>
              </w:rPr>
              <w:tab/>
            </w:r>
            <w:r w:rsidRPr="00BF37E4">
              <w:rPr>
                <w:spacing w:val="-1"/>
                <w:sz w:val="24"/>
                <w:lang w:val="ru-RU"/>
              </w:rPr>
              <w:t>лет,</w:t>
            </w:r>
            <w:r w:rsidRPr="00BF37E4">
              <w:rPr>
                <w:spacing w:val="-58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руководителем</w:t>
            </w:r>
            <w:r w:rsidRPr="00BF37E4">
              <w:rPr>
                <w:sz w:val="24"/>
                <w:lang w:val="ru-RU"/>
              </w:rPr>
              <w:tab/>
            </w:r>
            <w:r w:rsidRPr="00BF37E4">
              <w:rPr>
                <w:sz w:val="24"/>
                <w:lang w:val="ru-RU"/>
              </w:rPr>
              <w:tab/>
              <w:t>и</w:t>
            </w:r>
            <w:r w:rsidRPr="00BF37E4">
              <w:rPr>
                <w:sz w:val="24"/>
                <w:lang w:val="ru-RU"/>
              </w:rPr>
              <w:tab/>
            </w:r>
            <w:r w:rsidRPr="00BF37E4">
              <w:rPr>
                <w:spacing w:val="-1"/>
                <w:sz w:val="24"/>
                <w:lang w:val="ru-RU"/>
              </w:rPr>
              <w:t>куратором</w:t>
            </w:r>
            <w:r w:rsidRPr="00BF37E4">
              <w:rPr>
                <w:spacing w:val="-58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Всероссийского</w:t>
            </w:r>
            <w:r w:rsidRPr="00BF37E4">
              <w:rPr>
                <w:spacing w:val="2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Конкурса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E4" w:rsidRPr="00BF37E4" w:rsidRDefault="00BF37E4">
            <w:pPr>
              <w:pStyle w:val="TableParagraph"/>
              <w:spacing w:before="11"/>
              <w:ind w:left="0"/>
              <w:rPr>
                <w:b/>
                <w:sz w:val="23"/>
                <w:lang w:val="ru-RU"/>
              </w:rPr>
            </w:pPr>
          </w:p>
          <w:p w:rsidR="00BF37E4" w:rsidRDefault="00BF3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01.11.2021 -</w:t>
            </w:r>
          </w:p>
          <w:p w:rsidR="00BF37E4" w:rsidRDefault="00BF3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</w:tr>
      <w:tr w:rsidR="00BF37E4" w:rsidTr="00BF37E4">
        <w:trPr>
          <w:trHeight w:val="551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spacing w:line="270" w:lineRule="atLeast"/>
              <w:ind w:right="91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Всероссийская</w:t>
            </w:r>
            <w:r w:rsidRPr="00BF37E4">
              <w:rPr>
                <w:spacing w:val="18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Неделя</w:t>
            </w:r>
            <w:r w:rsidRPr="00BF37E4">
              <w:rPr>
                <w:spacing w:val="14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«Живой</w:t>
            </w:r>
            <w:r w:rsidRPr="00BF37E4">
              <w:rPr>
                <w:spacing w:val="15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классики»</w:t>
            </w:r>
            <w:r w:rsidRPr="00BF37E4">
              <w:rPr>
                <w:spacing w:val="18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в</w:t>
            </w:r>
            <w:r w:rsidRPr="00BF37E4">
              <w:rPr>
                <w:spacing w:val="-5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библиотеках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06.12.2021-</w:t>
            </w:r>
          </w:p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12.12.2021</w:t>
            </w:r>
          </w:p>
        </w:tc>
      </w:tr>
      <w:tr w:rsidR="00BF37E4" w:rsidTr="00BF37E4">
        <w:trPr>
          <w:trHeight w:val="552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Телемосты</w:t>
            </w:r>
            <w:r w:rsidRPr="00BF37E4">
              <w:rPr>
                <w:spacing w:val="-2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с</w:t>
            </w:r>
            <w:r w:rsidRPr="00BF37E4">
              <w:rPr>
                <w:spacing w:val="-3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участниками</w:t>
            </w:r>
            <w:r w:rsidRPr="00BF37E4">
              <w:rPr>
                <w:spacing w:val="-3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из</w:t>
            </w:r>
            <w:r w:rsidRPr="00BF37E4">
              <w:rPr>
                <w:spacing w:val="-3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других</w:t>
            </w:r>
            <w:r w:rsidRPr="00BF37E4">
              <w:rPr>
                <w:spacing w:val="-4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стран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15.01.2022-</w:t>
            </w:r>
          </w:p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20.04.2022</w:t>
            </w:r>
          </w:p>
        </w:tc>
      </w:tr>
      <w:tr w:rsidR="00BF37E4" w:rsidTr="00BF37E4">
        <w:trPr>
          <w:trHeight w:val="276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spacing w:before="28" w:line="276" w:lineRule="exact"/>
              <w:rPr>
                <w:b/>
                <w:sz w:val="24"/>
                <w:lang w:val="ru-RU"/>
              </w:rPr>
            </w:pPr>
            <w:r w:rsidRPr="00BF37E4">
              <w:rPr>
                <w:b/>
                <w:sz w:val="24"/>
                <w:lang w:val="ru-RU"/>
              </w:rPr>
              <w:t>Классный</w:t>
            </w:r>
            <w:r w:rsidRPr="00BF37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F37E4">
              <w:rPr>
                <w:b/>
                <w:sz w:val="24"/>
                <w:lang w:val="ru-RU"/>
              </w:rPr>
              <w:t>тур</w:t>
            </w:r>
          </w:p>
          <w:p w:rsidR="00BF37E4" w:rsidRPr="00BF37E4" w:rsidRDefault="00BF37E4">
            <w:pPr>
              <w:pStyle w:val="TableParagraph"/>
              <w:spacing w:line="230" w:lineRule="exact"/>
              <w:rPr>
                <w:i/>
                <w:sz w:val="20"/>
                <w:lang w:val="ru-RU"/>
              </w:rPr>
            </w:pPr>
            <w:r w:rsidRPr="00BF37E4">
              <w:rPr>
                <w:i/>
                <w:sz w:val="20"/>
                <w:lang w:val="ru-RU"/>
              </w:rPr>
              <w:t>Место проведения</w:t>
            </w:r>
            <w:r w:rsidRPr="00BF37E4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—</w:t>
            </w:r>
            <w:r w:rsidRPr="00BF37E4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класс</w:t>
            </w:r>
            <w:r w:rsidRPr="00BF37E4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школы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Старт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01.02.2022</w:t>
            </w:r>
          </w:p>
        </w:tc>
      </w:tr>
      <w:tr w:rsidR="00BF37E4" w:rsidTr="00BF37E4">
        <w:trPr>
          <w:trHeight w:val="275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Отчет</w:t>
            </w:r>
            <w:r w:rsidRPr="00BF37E4">
              <w:rPr>
                <w:spacing w:val="-3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о</w:t>
            </w:r>
            <w:r w:rsidRPr="00BF37E4">
              <w:rPr>
                <w:spacing w:val="-3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проведении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на</w:t>
            </w:r>
            <w:r w:rsidRPr="00BF37E4">
              <w:rPr>
                <w:spacing w:val="-4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сайте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15.02.2022</w:t>
            </w:r>
          </w:p>
        </w:tc>
      </w:tr>
      <w:tr w:rsidR="00BF37E4" w:rsidTr="00BF37E4">
        <w:trPr>
          <w:trHeight w:val="276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spacing w:before="28" w:line="276" w:lineRule="exact"/>
              <w:rPr>
                <w:b/>
                <w:sz w:val="24"/>
                <w:lang w:val="ru-RU"/>
              </w:rPr>
            </w:pPr>
            <w:r w:rsidRPr="00BF37E4">
              <w:rPr>
                <w:b/>
                <w:sz w:val="24"/>
                <w:lang w:val="ru-RU"/>
              </w:rPr>
              <w:t>Школьный</w:t>
            </w:r>
            <w:r w:rsidRPr="00BF37E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F37E4">
              <w:rPr>
                <w:b/>
                <w:sz w:val="24"/>
                <w:lang w:val="ru-RU"/>
              </w:rPr>
              <w:t>тур</w:t>
            </w:r>
          </w:p>
          <w:p w:rsidR="00BF37E4" w:rsidRPr="00BF37E4" w:rsidRDefault="00BF37E4">
            <w:pPr>
              <w:pStyle w:val="TableParagraph"/>
              <w:spacing w:line="230" w:lineRule="exact"/>
              <w:rPr>
                <w:i/>
                <w:sz w:val="20"/>
                <w:lang w:val="ru-RU"/>
              </w:rPr>
            </w:pPr>
            <w:r w:rsidRPr="00BF37E4">
              <w:rPr>
                <w:i/>
                <w:sz w:val="20"/>
                <w:lang w:val="ru-RU"/>
              </w:rPr>
              <w:t>Место</w:t>
            </w:r>
            <w:r w:rsidRPr="00BF37E4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проведения</w:t>
            </w:r>
            <w:r w:rsidRPr="00BF37E4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-</w:t>
            </w:r>
            <w:r w:rsidRPr="00BF37E4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школа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Старт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15.02.2022</w:t>
            </w:r>
          </w:p>
        </w:tc>
      </w:tr>
      <w:tr w:rsidR="00BF37E4" w:rsidTr="00BF37E4">
        <w:trPr>
          <w:trHeight w:val="276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Отчет</w:t>
            </w:r>
            <w:r w:rsidRPr="00BF37E4">
              <w:rPr>
                <w:spacing w:val="-3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о</w:t>
            </w:r>
            <w:r w:rsidRPr="00BF37E4">
              <w:rPr>
                <w:spacing w:val="-3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проведении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на</w:t>
            </w:r>
            <w:r w:rsidRPr="00BF37E4">
              <w:rPr>
                <w:spacing w:val="-4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сайте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28.02.2022</w:t>
            </w:r>
          </w:p>
        </w:tc>
      </w:tr>
      <w:tr w:rsidR="00BF37E4" w:rsidTr="00BF37E4">
        <w:trPr>
          <w:trHeight w:val="880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E4" w:rsidRPr="00BF37E4" w:rsidRDefault="00BF37E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F37E4" w:rsidRPr="00BF37E4" w:rsidRDefault="00BF37E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F37E4" w:rsidRPr="00BF37E4" w:rsidRDefault="00BF37E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F37E4" w:rsidRPr="00BF37E4" w:rsidRDefault="00BF37E4">
            <w:pPr>
              <w:pStyle w:val="TableParagraph"/>
              <w:spacing w:before="213"/>
              <w:ind w:right="116"/>
              <w:rPr>
                <w:b/>
                <w:sz w:val="24"/>
                <w:lang w:val="ru-RU"/>
              </w:rPr>
            </w:pPr>
            <w:r w:rsidRPr="00BF37E4">
              <w:rPr>
                <w:b/>
                <w:spacing w:val="-1"/>
                <w:sz w:val="24"/>
                <w:lang w:val="ru-RU"/>
              </w:rPr>
              <w:t>Районный/</w:t>
            </w:r>
            <w:proofErr w:type="spellStart"/>
            <w:proofErr w:type="gramStart"/>
            <w:r w:rsidRPr="00BF37E4">
              <w:rPr>
                <w:b/>
                <w:spacing w:val="-1"/>
                <w:sz w:val="24"/>
                <w:lang w:val="ru-RU"/>
              </w:rPr>
              <w:t>муниципальны</w:t>
            </w:r>
            <w:proofErr w:type="spellEnd"/>
            <w:r w:rsidRPr="00BF37E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F37E4">
              <w:rPr>
                <w:b/>
                <w:sz w:val="24"/>
                <w:lang w:val="ru-RU"/>
              </w:rPr>
              <w:t>й</w:t>
            </w:r>
            <w:proofErr w:type="spellEnd"/>
            <w:proofErr w:type="gramEnd"/>
            <w:r w:rsidRPr="00BF37E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F37E4">
              <w:rPr>
                <w:b/>
                <w:sz w:val="24"/>
                <w:lang w:val="ru-RU"/>
              </w:rPr>
              <w:t>тур</w:t>
            </w:r>
          </w:p>
          <w:p w:rsidR="00BF37E4" w:rsidRPr="00BF37E4" w:rsidRDefault="00BF37E4">
            <w:pPr>
              <w:pStyle w:val="TableParagraph"/>
              <w:spacing w:before="1"/>
              <w:ind w:right="258"/>
              <w:rPr>
                <w:i/>
                <w:sz w:val="20"/>
                <w:lang w:val="ru-RU"/>
              </w:rPr>
            </w:pPr>
            <w:r w:rsidRPr="00BF37E4">
              <w:rPr>
                <w:i/>
                <w:sz w:val="20"/>
                <w:lang w:val="ru-RU"/>
              </w:rPr>
              <w:t xml:space="preserve">Место проведения </w:t>
            </w:r>
            <w:proofErr w:type="gramStart"/>
            <w:r w:rsidRPr="00BF37E4">
              <w:rPr>
                <w:i/>
                <w:sz w:val="20"/>
                <w:lang w:val="ru-RU"/>
              </w:rPr>
              <w:t>–б</w:t>
            </w:r>
            <w:proofErr w:type="gramEnd"/>
            <w:r w:rsidRPr="00BF37E4">
              <w:rPr>
                <w:i/>
                <w:sz w:val="20"/>
                <w:lang w:val="ru-RU"/>
              </w:rPr>
              <w:t>иблиотеки,</w:t>
            </w:r>
            <w:r w:rsidRPr="00BF37E4">
              <w:rPr>
                <w:i/>
                <w:spacing w:val="-48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культурные</w:t>
            </w:r>
            <w:r w:rsidRPr="00BF37E4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центры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tabs>
                <w:tab w:val="left" w:pos="1680"/>
                <w:tab w:val="left" w:pos="3208"/>
              </w:tabs>
              <w:ind w:right="97"/>
              <w:jc w:val="both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Куратор</w:t>
            </w:r>
            <w:r w:rsidRPr="00BF37E4">
              <w:rPr>
                <w:sz w:val="24"/>
                <w:lang w:val="ru-RU"/>
              </w:rPr>
              <w:tab/>
              <w:t>региона</w:t>
            </w:r>
            <w:r w:rsidRPr="00BF37E4">
              <w:rPr>
                <w:sz w:val="24"/>
                <w:lang w:val="ru-RU"/>
              </w:rPr>
              <w:tab/>
            </w:r>
            <w:r w:rsidRPr="00BF37E4">
              <w:rPr>
                <w:spacing w:val="-1"/>
                <w:sz w:val="24"/>
                <w:lang w:val="ru-RU"/>
              </w:rPr>
              <w:t>предоставляет</w:t>
            </w:r>
            <w:r w:rsidRPr="00BF37E4">
              <w:rPr>
                <w:spacing w:val="-58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Оргкомитету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информацию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о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местах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проведения районных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туров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E4" w:rsidRPr="00BF37E4" w:rsidRDefault="00BF37E4">
            <w:pPr>
              <w:pStyle w:val="TableParagraph"/>
              <w:spacing w:before="2"/>
              <w:ind w:left="0"/>
              <w:rPr>
                <w:b/>
                <w:sz w:val="26"/>
                <w:lang w:val="ru-RU"/>
              </w:rPr>
            </w:pPr>
          </w:p>
          <w:p w:rsidR="00BF37E4" w:rsidRDefault="00BF37E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20.01.2022</w:t>
            </w:r>
          </w:p>
        </w:tc>
      </w:tr>
      <w:tr w:rsidR="00BF37E4" w:rsidTr="00BF37E4">
        <w:trPr>
          <w:trHeight w:val="691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tabs>
                <w:tab w:val="left" w:pos="1747"/>
                <w:tab w:val="left" w:pos="2346"/>
                <w:tab w:val="left" w:pos="3264"/>
              </w:tabs>
              <w:ind w:right="99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Регистрация</w:t>
            </w:r>
            <w:r w:rsidRPr="00BF37E4">
              <w:rPr>
                <w:sz w:val="24"/>
                <w:lang w:val="ru-RU"/>
              </w:rPr>
              <w:tab/>
              <w:t>на</w:t>
            </w:r>
            <w:r w:rsidRPr="00BF37E4">
              <w:rPr>
                <w:sz w:val="24"/>
                <w:lang w:val="ru-RU"/>
              </w:rPr>
              <w:tab/>
              <w:t>сайте</w:t>
            </w:r>
            <w:r w:rsidRPr="00BF37E4">
              <w:rPr>
                <w:sz w:val="24"/>
                <w:lang w:val="ru-RU"/>
              </w:rPr>
              <w:tab/>
            </w:r>
            <w:r w:rsidRPr="00BF37E4">
              <w:rPr>
                <w:spacing w:val="-1"/>
                <w:sz w:val="24"/>
                <w:lang w:val="ru-RU"/>
              </w:rPr>
              <w:t>координатора</w:t>
            </w:r>
            <w:r w:rsidRPr="00BF37E4">
              <w:rPr>
                <w:spacing w:val="-5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районного</w:t>
            </w:r>
            <w:r w:rsidRPr="00BF37E4">
              <w:rPr>
                <w:spacing w:val="2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этапа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before="20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25.01.2022</w:t>
            </w:r>
          </w:p>
        </w:tc>
      </w:tr>
      <w:tr w:rsidR="00BF37E4" w:rsidTr="00BF37E4">
        <w:trPr>
          <w:trHeight w:val="676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ind w:right="92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Размещение</w:t>
            </w:r>
            <w:r w:rsidRPr="00BF37E4">
              <w:rPr>
                <w:spacing w:val="16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информации</w:t>
            </w:r>
            <w:r w:rsidRPr="00BF37E4">
              <w:rPr>
                <w:spacing w:val="1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о</w:t>
            </w:r>
            <w:r w:rsidRPr="00BF37E4">
              <w:rPr>
                <w:spacing w:val="15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районных</w:t>
            </w:r>
            <w:r w:rsidRPr="00BF37E4">
              <w:rPr>
                <w:spacing w:val="1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турах</w:t>
            </w:r>
            <w:r w:rsidRPr="00BF37E4">
              <w:rPr>
                <w:spacing w:val="-5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на сайте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Конкурса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15.02.2022</w:t>
            </w:r>
          </w:p>
        </w:tc>
      </w:tr>
      <w:tr w:rsidR="00BF37E4" w:rsidTr="00BF37E4">
        <w:trPr>
          <w:trHeight w:val="390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before="56"/>
              <w:rPr>
                <w:sz w:val="24"/>
              </w:rPr>
            </w:pPr>
            <w:proofErr w:type="spellStart"/>
            <w:r>
              <w:rPr>
                <w:sz w:val="24"/>
              </w:rPr>
              <w:t>Старт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01.03.2022</w:t>
            </w:r>
          </w:p>
        </w:tc>
      </w:tr>
      <w:tr w:rsidR="00BF37E4" w:rsidTr="00BF37E4">
        <w:trPr>
          <w:trHeight w:val="276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Отчет</w:t>
            </w:r>
            <w:r w:rsidRPr="00BF37E4">
              <w:rPr>
                <w:spacing w:val="-3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о</w:t>
            </w:r>
            <w:r w:rsidRPr="00BF37E4">
              <w:rPr>
                <w:spacing w:val="-3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проведении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на</w:t>
            </w:r>
            <w:r w:rsidRPr="00BF37E4">
              <w:rPr>
                <w:spacing w:val="-4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сайте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20.03.2022</w:t>
            </w:r>
          </w:p>
        </w:tc>
      </w:tr>
      <w:tr w:rsidR="00BF37E4" w:rsidTr="00BF37E4">
        <w:trPr>
          <w:trHeight w:val="552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E4" w:rsidRPr="00BF37E4" w:rsidRDefault="00BF37E4">
            <w:pPr>
              <w:pStyle w:val="TableParagraph"/>
              <w:ind w:left="0"/>
              <w:rPr>
                <w:b/>
                <w:lang w:val="ru-RU"/>
              </w:rPr>
            </w:pPr>
          </w:p>
          <w:p w:rsidR="00BF37E4" w:rsidRPr="00BF37E4" w:rsidRDefault="00BF37E4">
            <w:pPr>
              <w:pStyle w:val="TableParagraph"/>
              <w:ind w:left="0"/>
              <w:rPr>
                <w:b/>
                <w:lang w:val="ru-RU"/>
              </w:rPr>
            </w:pPr>
          </w:p>
          <w:p w:rsidR="00BF37E4" w:rsidRPr="00BF37E4" w:rsidRDefault="00BF37E4">
            <w:pPr>
              <w:pStyle w:val="TableParagraph"/>
              <w:ind w:left="0"/>
              <w:rPr>
                <w:b/>
                <w:lang w:val="ru-RU"/>
              </w:rPr>
            </w:pPr>
          </w:p>
          <w:p w:rsidR="00BF37E4" w:rsidRPr="00BF37E4" w:rsidRDefault="00BF37E4">
            <w:pPr>
              <w:pStyle w:val="TableParagraph"/>
              <w:ind w:left="0"/>
              <w:rPr>
                <w:b/>
                <w:lang w:val="ru-RU"/>
              </w:rPr>
            </w:pPr>
          </w:p>
          <w:p w:rsidR="00BF37E4" w:rsidRPr="00BF37E4" w:rsidRDefault="00BF37E4">
            <w:pPr>
              <w:pStyle w:val="TableParagraph"/>
              <w:ind w:left="0"/>
              <w:rPr>
                <w:b/>
                <w:lang w:val="ru-RU"/>
              </w:rPr>
            </w:pPr>
          </w:p>
          <w:p w:rsidR="00BF37E4" w:rsidRPr="00BF37E4" w:rsidRDefault="00BF37E4">
            <w:pPr>
              <w:pStyle w:val="TableParagraph"/>
              <w:spacing w:before="10"/>
              <w:ind w:left="0"/>
              <w:rPr>
                <w:b/>
                <w:lang w:val="ru-RU"/>
              </w:rPr>
            </w:pPr>
          </w:p>
          <w:p w:rsidR="00BF37E4" w:rsidRPr="00BF37E4" w:rsidRDefault="00BF37E4">
            <w:pPr>
              <w:pStyle w:val="TableParagraph"/>
              <w:ind w:right="405"/>
              <w:rPr>
                <w:i/>
                <w:sz w:val="20"/>
                <w:lang w:val="ru-RU"/>
              </w:rPr>
            </w:pPr>
            <w:r w:rsidRPr="00BF37E4">
              <w:rPr>
                <w:b/>
                <w:sz w:val="24"/>
                <w:lang w:val="ru-RU"/>
              </w:rPr>
              <w:t>Региональный</w:t>
            </w:r>
            <w:r w:rsidRPr="00BF37E4">
              <w:rPr>
                <w:b/>
                <w:spacing w:val="60"/>
                <w:sz w:val="24"/>
                <w:lang w:val="ru-RU"/>
              </w:rPr>
              <w:t xml:space="preserve"> </w:t>
            </w:r>
            <w:r w:rsidRPr="00BF37E4">
              <w:rPr>
                <w:b/>
                <w:sz w:val="24"/>
                <w:lang w:val="ru-RU"/>
              </w:rPr>
              <w:t>тур</w:t>
            </w:r>
            <w:r w:rsidRPr="00BF37E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Место проведения – районные</w:t>
            </w:r>
            <w:r w:rsidRPr="00BF37E4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детские</w:t>
            </w:r>
            <w:r w:rsidRPr="00BF37E4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библиотеки,</w:t>
            </w:r>
            <w:r w:rsidRPr="00BF37E4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книжные</w:t>
            </w:r>
          </w:p>
          <w:p w:rsidR="00BF37E4" w:rsidRPr="00BF37E4" w:rsidRDefault="00BF37E4">
            <w:pPr>
              <w:pStyle w:val="TableParagraph"/>
              <w:spacing w:before="1"/>
              <w:ind w:right="382"/>
              <w:rPr>
                <w:i/>
                <w:sz w:val="20"/>
                <w:lang w:val="ru-RU"/>
              </w:rPr>
            </w:pPr>
            <w:r w:rsidRPr="00BF37E4">
              <w:rPr>
                <w:i/>
                <w:sz w:val="20"/>
                <w:lang w:val="ru-RU"/>
              </w:rPr>
              <w:t>магазины,</w:t>
            </w:r>
            <w:r w:rsidRPr="00BF37E4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культурные</w:t>
            </w:r>
            <w:r w:rsidRPr="00BF37E4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центры,</w:t>
            </w:r>
            <w:r w:rsidRPr="00BF37E4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муниципальные учреждения</w:t>
            </w:r>
            <w:r w:rsidRPr="00BF37E4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дополнительного</w:t>
            </w:r>
            <w:r w:rsidRPr="00BF37E4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образования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spacing w:line="270" w:lineRule="atLeast"/>
              <w:ind w:right="330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Прослушивание</w:t>
            </w:r>
            <w:r w:rsidRPr="00BF37E4">
              <w:rPr>
                <w:spacing w:val="-8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педагогами</w:t>
            </w:r>
            <w:r w:rsidRPr="00BF37E4">
              <w:rPr>
                <w:spacing w:val="-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Театрального</w:t>
            </w:r>
            <w:r w:rsidRPr="00BF37E4">
              <w:rPr>
                <w:spacing w:val="-5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института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имени Бориса</w:t>
            </w:r>
            <w:r w:rsidRPr="00BF37E4">
              <w:rPr>
                <w:spacing w:val="-2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Щукина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15.03.2022-</w:t>
            </w:r>
          </w:p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12.04.2022</w:t>
            </w:r>
          </w:p>
        </w:tc>
      </w:tr>
      <w:tr w:rsidR="00BF37E4" w:rsidTr="00BF37E4">
        <w:trPr>
          <w:trHeight w:val="551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tabs>
                <w:tab w:val="left" w:pos="1958"/>
                <w:tab w:val="left" w:pos="2867"/>
                <w:tab w:val="left" w:pos="3289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Формирование</w:t>
            </w:r>
            <w:r w:rsidRPr="00BF37E4">
              <w:rPr>
                <w:sz w:val="24"/>
                <w:lang w:val="ru-RU"/>
              </w:rPr>
              <w:tab/>
              <w:t>жюри</w:t>
            </w:r>
            <w:r w:rsidRPr="00BF37E4">
              <w:rPr>
                <w:sz w:val="24"/>
                <w:lang w:val="ru-RU"/>
              </w:rPr>
              <w:tab/>
              <w:t>с</w:t>
            </w:r>
            <w:r w:rsidRPr="00BF37E4">
              <w:rPr>
                <w:sz w:val="24"/>
                <w:lang w:val="ru-RU"/>
              </w:rPr>
              <w:tab/>
            </w:r>
            <w:r w:rsidRPr="00BF37E4">
              <w:rPr>
                <w:spacing w:val="-1"/>
                <w:sz w:val="24"/>
                <w:lang w:val="ru-RU"/>
              </w:rPr>
              <w:t>размещением</w:t>
            </w:r>
            <w:r w:rsidRPr="00BF37E4">
              <w:rPr>
                <w:spacing w:val="-5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информации на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сайте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before="13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10.03.2022</w:t>
            </w:r>
          </w:p>
        </w:tc>
      </w:tr>
      <w:tr w:rsidR="00BF37E4" w:rsidTr="00BF37E4">
        <w:trPr>
          <w:trHeight w:val="552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spacing w:line="270" w:lineRule="atLeast"/>
              <w:ind w:right="97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Информация</w:t>
            </w:r>
            <w:r w:rsidRPr="00BF37E4">
              <w:rPr>
                <w:spacing w:val="13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о</w:t>
            </w:r>
            <w:r w:rsidRPr="00BF37E4">
              <w:rPr>
                <w:spacing w:val="12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месте</w:t>
            </w:r>
            <w:r w:rsidRPr="00BF37E4">
              <w:rPr>
                <w:spacing w:val="12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и</w:t>
            </w:r>
            <w:r w:rsidRPr="00BF37E4">
              <w:rPr>
                <w:spacing w:val="12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времени</w:t>
            </w:r>
            <w:r w:rsidRPr="00BF37E4">
              <w:rPr>
                <w:spacing w:val="13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проведения</w:t>
            </w:r>
            <w:r w:rsidRPr="00BF37E4">
              <w:rPr>
                <w:spacing w:val="-5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регионального</w:t>
            </w:r>
            <w:r w:rsidRPr="00BF37E4">
              <w:rPr>
                <w:spacing w:val="2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тура</w:t>
            </w:r>
            <w:r w:rsidRPr="00BF37E4">
              <w:rPr>
                <w:spacing w:val="-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на сайте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before="13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10.03.2022</w:t>
            </w:r>
          </w:p>
        </w:tc>
      </w:tr>
      <w:tr w:rsidR="00BF37E4" w:rsidTr="00BF37E4">
        <w:trPr>
          <w:trHeight w:val="275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Старт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20.03.2022</w:t>
            </w:r>
          </w:p>
        </w:tc>
      </w:tr>
      <w:tr w:rsidR="00BF37E4" w:rsidTr="00BF37E4">
        <w:trPr>
          <w:trHeight w:val="551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spacing w:line="270" w:lineRule="atLeast"/>
              <w:ind w:right="93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Отчет</w:t>
            </w:r>
            <w:r w:rsidRPr="00BF37E4">
              <w:rPr>
                <w:spacing w:val="26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о</w:t>
            </w:r>
            <w:r w:rsidRPr="00BF37E4">
              <w:rPr>
                <w:spacing w:val="24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проведении</w:t>
            </w:r>
            <w:r w:rsidRPr="00BF37E4">
              <w:rPr>
                <w:spacing w:val="26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регионального</w:t>
            </w:r>
            <w:r w:rsidRPr="00BF37E4">
              <w:rPr>
                <w:spacing w:val="28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тура</w:t>
            </w:r>
            <w:r w:rsidRPr="00BF37E4">
              <w:rPr>
                <w:spacing w:val="25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на</w:t>
            </w:r>
            <w:r w:rsidRPr="00BF37E4">
              <w:rPr>
                <w:spacing w:val="-5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сайте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before="13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11.04.2022</w:t>
            </w:r>
          </w:p>
        </w:tc>
      </w:tr>
      <w:tr w:rsidR="00BF37E4" w:rsidTr="00BF37E4">
        <w:trPr>
          <w:trHeight w:val="552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spacing w:line="270" w:lineRule="atLeast"/>
              <w:ind w:right="93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Предоставление</w:t>
            </w:r>
            <w:r w:rsidRPr="00BF37E4">
              <w:rPr>
                <w:spacing w:val="2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информации</w:t>
            </w:r>
            <w:r w:rsidRPr="00BF37E4">
              <w:rPr>
                <w:spacing w:val="3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о</w:t>
            </w:r>
            <w:r w:rsidRPr="00BF37E4">
              <w:rPr>
                <w:spacing w:val="-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победителях</w:t>
            </w:r>
            <w:r w:rsidRPr="00BF37E4">
              <w:rPr>
                <w:spacing w:val="-5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в</w:t>
            </w:r>
            <w:r w:rsidRPr="00BF37E4">
              <w:rPr>
                <w:spacing w:val="-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Оргкомитет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before="13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12.04.2022</w:t>
            </w:r>
          </w:p>
        </w:tc>
      </w:tr>
      <w:tr w:rsidR="00BF37E4" w:rsidTr="00BF37E4">
        <w:trPr>
          <w:trHeight w:val="551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Регистрация</w:t>
            </w:r>
            <w:r w:rsidRPr="00BF37E4">
              <w:rPr>
                <w:spacing w:val="42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финалистов</w:t>
            </w:r>
            <w:r w:rsidRPr="00BF37E4">
              <w:rPr>
                <w:spacing w:val="99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в</w:t>
            </w:r>
            <w:r w:rsidRPr="00BF37E4">
              <w:rPr>
                <w:spacing w:val="100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системе</w:t>
            </w:r>
            <w:r w:rsidRPr="00BF37E4">
              <w:rPr>
                <w:spacing w:val="100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АИС</w:t>
            </w:r>
          </w:p>
          <w:p w:rsidR="00BF37E4" w:rsidRPr="00BF37E4" w:rsidRDefault="00BF37E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«Путёвка»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before="13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12.04.2022</w:t>
            </w:r>
          </w:p>
        </w:tc>
      </w:tr>
      <w:tr w:rsidR="00BF37E4" w:rsidTr="00BF37E4">
        <w:trPr>
          <w:trHeight w:val="827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tabs>
                <w:tab w:val="left" w:pos="2344"/>
                <w:tab w:val="left" w:pos="3513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BF37E4">
              <w:rPr>
                <w:sz w:val="24"/>
                <w:lang w:val="ru-RU"/>
              </w:rPr>
              <w:t>Информация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о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приобретении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билетов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в</w:t>
            </w:r>
            <w:r w:rsidRPr="00BF37E4">
              <w:rPr>
                <w:spacing w:val="-57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Симферополь</w:t>
            </w:r>
            <w:r w:rsidRPr="00BF37E4">
              <w:rPr>
                <w:sz w:val="24"/>
                <w:lang w:val="ru-RU"/>
              </w:rPr>
              <w:tab/>
              <w:t>для</w:t>
            </w:r>
            <w:r w:rsidRPr="00BF37E4">
              <w:rPr>
                <w:sz w:val="24"/>
                <w:lang w:val="ru-RU"/>
              </w:rPr>
              <w:tab/>
            </w:r>
            <w:r w:rsidRPr="00BF37E4">
              <w:rPr>
                <w:spacing w:val="-1"/>
                <w:sz w:val="24"/>
                <w:lang w:val="ru-RU"/>
              </w:rPr>
              <w:t>участников</w:t>
            </w:r>
            <w:r w:rsidRPr="00BF37E4">
              <w:rPr>
                <w:spacing w:val="-58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Всероссийского</w:t>
            </w:r>
            <w:r w:rsidRPr="00BF37E4">
              <w:rPr>
                <w:spacing w:val="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финала</w:t>
            </w:r>
            <w:r w:rsidRPr="00BF37E4">
              <w:rPr>
                <w:spacing w:val="-3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в</w:t>
            </w:r>
            <w:r w:rsidRPr="00BF37E4">
              <w:rPr>
                <w:spacing w:val="-1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МДЦ</w:t>
            </w:r>
            <w:r w:rsidRPr="00BF37E4">
              <w:rPr>
                <w:spacing w:val="-2"/>
                <w:sz w:val="24"/>
                <w:lang w:val="ru-RU"/>
              </w:rPr>
              <w:t xml:space="preserve"> </w:t>
            </w:r>
            <w:r w:rsidRPr="00BF37E4">
              <w:rPr>
                <w:sz w:val="24"/>
                <w:lang w:val="ru-RU"/>
              </w:rPr>
              <w:t>«Артек»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E4" w:rsidRPr="00BF37E4" w:rsidRDefault="00BF37E4">
            <w:pPr>
              <w:pStyle w:val="TableParagraph"/>
              <w:spacing w:before="11"/>
              <w:ind w:left="0"/>
              <w:rPr>
                <w:b/>
                <w:sz w:val="23"/>
                <w:lang w:val="ru-RU"/>
              </w:rPr>
            </w:pPr>
          </w:p>
          <w:p w:rsidR="00BF37E4" w:rsidRDefault="00BF37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20.04.2022</w:t>
            </w:r>
          </w:p>
        </w:tc>
      </w:tr>
      <w:tr w:rsidR="00BF37E4" w:rsidTr="00BF37E4">
        <w:trPr>
          <w:trHeight w:val="275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rPr>
                <w:b/>
                <w:sz w:val="24"/>
                <w:lang w:val="ru-RU"/>
              </w:rPr>
            </w:pPr>
            <w:r w:rsidRPr="00BF37E4">
              <w:rPr>
                <w:b/>
                <w:sz w:val="24"/>
                <w:lang w:val="ru-RU"/>
              </w:rPr>
              <w:t>Всероссийский</w:t>
            </w:r>
            <w:r w:rsidRPr="00BF37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F37E4">
              <w:rPr>
                <w:b/>
                <w:sz w:val="24"/>
                <w:lang w:val="ru-RU"/>
              </w:rPr>
              <w:t>финал</w:t>
            </w:r>
          </w:p>
          <w:p w:rsidR="00BF37E4" w:rsidRPr="00BF37E4" w:rsidRDefault="00BF37E4">
            <w:pPr>
              <w:pStyle w:val="TableParagraph"/>
              <w:tabs>
                <w:tab w:val="left" w:pos="1147"/>
                <w:tab w:val="left" w:pos="2554"/>
              </w:tabs>
              <w:spacing w:line="230" w:lineRule="atLeast"/>
              <w:ind w:right="543"/>
              <w:rPr>
                <w:i/>
                <w:sz w:val="20"/>
                <w:lang w:val="ru-RU"/>
              </w:rPr>
            </w:pPr>
            <w:r w:rsidRPr="00BF37E4">
              <w:rPr>
                <w:i/>
                <w:sz w:val="20"/>
                <w:lang w:val="ru-RU"/>
              </w:rPr>
              <w:t>Место</w:t>
            </w:r>
            <w:r w:rsidRPr="00BF37E4">
              <w:rPr>
                <w:i/>
                <w:sz w:val="20"/>
                <w:lang w:val="ru-RU"/>
              </w:rPr>
              <w:tab/>
              <w:t>проведения</w:t>
            </w:r>
            <w:r w:rsidRPr="00BF37E4">
              <w:rPr>
                <w:i/>
                <w:sz w:val="20"/>
                <w:lang w:val="ru-RU"/>
              </w:rPr>
              <w:tab/>
            </w:r>
            <w:r w:rsidRPr="00BF37E4">
              <w:rPr>
                <w:i/>
                <w:spacing w:val="-4"/>
                <w:sz w:val="20"/>
                <w:lang w:val="ru-RU"/>
              </w:rPr>
              <w:t>–</w:t>
            </w:r>
            <w:r w:rsidRPr="00BF37E4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МДЦ</w:t>
            </w:r>
            <w:r w:rsidRPr="00BF37E4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BF37E4">
              <w:rPr>
                <w:i/>
                <w:sz w:val="20"/>
                <w:lang w:val="ru-RU"/>
              </w:rPr>
              <w:t>«Артек»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Отборочные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туры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BF37E4" w:rsidTr="00BF37E4">
        <w:trPr>
          <w:trHeight w:val="452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E4" w:rsidRDefault="00BF37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before="88"/>
              <w:rPr>
                <w:sz w:val="24"/>
              </w:rPr>
            </w:pP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болельщиков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Живая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6-16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BF37E4" w:rsidTr="00BF37E4">
        <w:trPr>
          <w:trHeight w:val="55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Pr="00BF37E4" w:rsidRDefault="00BF37E4">
            <w:pPr>
              <w:pStyle w:val="TableParagraph"/>
              <w:tabs>
                <w:tab w:val="left" w:pos="1696"/>
                <w:tab w:val="left" w:pos="2172"/>
              </w:tabs>
              <w:spacing w:line="270" w:lineRule="atLeast"/>
              <w:ind w:right="95"/>
              <w:rPr>
                <w:b/>
                <w:sz w:val="24"/>
                <w:lang w:val="ru-RU"/>
              </w:rPr>
            </w:pPr>
            <w:r w:rsidRPr="00BF37E4">
              <w:rPr>
                <w:b/>
                <w:sz w:val="24"/>
                <w:lang w:val="ru-RU"/>
              </w:rPr>
              <w:t>Суперфинал</w:t>
            </w:r>
            <w:r w:rsidRPr="00BF37E4">
              <w:rPr>
                <w:b/>
                <w:sz w:val="24"/>
                <w:lang w:val="ru-RU"/>
              </w:rPr>
              <w:tab/>
              <w:t>на</w:t>
            </w:r>
            <w:r w:rsidRPr="00BF37E4">
              <w:rPr>
                <w:b/>
                <w:sz w:val="24"/>
                <w:lang w:val="ru-RU"/>
              </w:rPr>
              <w:tab/>
            </w:r>
            <w:r w:rsidRPr="00BF37E4">
              <w:rPr>
                <w:b/>
                <w:spacing w:val="-1"/>
                <w:sz w:val="24"/>
                <w:lang w:val="ru-RU"/>
              </w:rPr>
              <w:t>Красной</w:t>
            </w:r>
            <w:r w:rsidRPr="00BF37E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F37E4">
              <w:rPr>
                <w:b/>
                <w:sz w:val="24"/>
                <w:lang w:val="ru-RU"/>
              </w:rPr>
              <w:t>площади в Москве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E4" w:rsidRPr="00BF37E4" w:rsidRDefault="00BF37E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E4" w:rsidRDefault="00BF37E4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</w:tbl>
    <w:p w:rsidR="00FD0104" w:rsidRDefault="00FD0104" w:rsidP="00FD01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</w:p>
    <w:p w:rsidR="00FD0104" w:rsidRDefault="00FD0104" w:rsidP="00FD01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0104" w:rsidRDefault="00FD0104" w:rsidP="00FD01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0104" w:rsidRDefault="00FD0104" w:rsidP="00FD01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5A8" w:rsidRDefault="007165A8"/>
    <w:sectPr w:rsidR="007165A8" w:rsidSect="00C70B33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43" w:rsidRDefault="00402343" w:rsidP="000D613E">
      <w:pPr>
        <w:spacing w:after="0" w:line="240" w:lineRule="auto"/>
      </w:pPr>
      <w:r>
        <w:separator/>
      </w:r>
    </w:p>
  </w:endnote>
  <w:endnote w:type="continuationSeparator" w:id="0">
    <w:p w:rsidR="00402343" w:rsidRDefault="00402343" w:rsidP="000D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43" w:rsidRDefault="00402343" w:rsidP="000D613E">
      <w:pPr>
        <w:spacing w:after="0" w:line="240" w:lineRule="auto"/>
      </w:pPr>
      <w:r>
        <w:separator/>
      </w:r>
    </w:p>
  </w:footnote>
  <w:footnote w:type="continuationSeparator" w:id="0">
    <w:p w:rsidR="00402343" w:rsidRDefault="00402343" w:rsidP="000D6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5A74"/>
    <w:multiLevelType w:val="hybridMultilevel"/>
    <w:tmpl w:val="71CE441E"/>
    <w:lvl w:ilvl="0" w:tplc="31783DE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94A7DBE"/>
    <w:multiLevelType w:val="hybridMultilevel"/>
    <w:tmpl w:val="8048AFF6"/>
    <w:lvl w:ilvl="0" w:tplc="BE08E8E6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34ABA"/>
    <w:multiLevelType w:val="multilevel"/>
    <w:tmpl w:val="6C9C046E"/>
    <w:lvl w:ilvl="0">
      <w:start w:val="4"/>
      <w:numFmt w:val="decimal"/>
      <w:lvlText w:val="%1."/>
      <w:lvlJc w:val="left"/>
      <w:pPr>
        <w:ind w:left="5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8" w:hanging="1800"/>
      </w:pPr>
      <w:rPr>
        <w:rFonts w:hint="default"/>
      </w:rPr>
    </w:lvl>
  </w:abstractNum>
  <w:abstractNum w:abstractNumId="3">
    <w:nsid w:val="49741BDB"/>
    <w:multiLevelType w:val="hybridMultilevel"/>
    <w:tmpl w:val="536A796A"/>
    <w:lvl w:ilvl="0" w:tplc="4A5E533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B8A5691"/>
    <w:multiLevelType w:val="hybridMultilevel"/>
    <w:tmpl w:val="C7267ED8"/>
    <w:lvl w:ilvl="0" w:tplc="47527862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70287272"/>
    <w:multiLevelType w:val="hybridMultilevel"/>
    <w:tmpl w:val="925C417A"/>
    <w:lvl w:ilvl="0" w:tplc="2806F312">
      <w:start w:val="3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616D30"/>
    <w:multiLevelType w:val="multilevel"/>
    <w:tmpl w:val="578CEB2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0104"/>
    <w:rsid w:val="00000E48"/>
    <w:rsid w:val="00034D59"/>
    <w:rsid w:val="00062D7B"/>
    <w:rsid w:val="0007165D"/>
    <w:rsid w:val="00087040"/>
    <w:rsid w:val="00096222"/>
    <w:rsid w:val="000A3FBA"/>
    <w:rsid w:val="000D613E"/>
    <w:rsid w:val="001627BD"/>
    <w:rsid w:val="0018387B"/>
    <w:rsid w:val="001972FD"/>
    <w:rsid w:val="001D1CD9"/>
    <w:rsid w:val="001E3F23"/>
    <w:rsid w:val="001E78CD"/>
    <w:rsid w:val="001F162E"/>
    <w:rsid w:val="00222BFC"/>
    <w:rsid w:val="00236E47"/>
    <w:rsid w:val="00246F45"/>
    <w:rsid w:val="00254282"/>
    <w:rsid w:val="00264D42"/>
    <w:rsid w:val="00267A48"/>
    <w:rsid w:val="002E5BE3"/>
    <w:rsid w:val="002E68FA"/>
    <w:rsid w:val="0035398D"/>
    <w:rsid w:val="003627B3"/>
    <w:rsid w:val="003661A8"/>
    <w:rsid w:val="00370C9B"/>
    <w:rsid w:val="003F53FE"/>
    <w:rsid w:val="00402343"/>
    <w:rsid w:val="004928C0"/>
    <w:rsid w:val="004A1E22"/>
    <w:rsid w:val="004B616E"/>
    <w:rsid w:val="004C148A"/>
    <w:rsid w:val="00541329"/>
    <w:rsid w:val="00575B1E"/>
    <w:rsid w:val="005B67F5"/>
    <w:rsid w:val="005D6957"/>
    <w:rsid w:val="00630E4E"/>
    <w:rsid w:val="006325DA"/>
    <w:rsid w:val="00637F08"/>
    <w:rsid w:val="00674B9C"/>
    <w:rsid w:val="00681552"/>
    <w:rsid w:val="006A2A19"/>
    <w:rsid w:val="006A68D2"/>
    <w:rsid w:val="006B33F0"/>
    <w:rsid w:val="006C0B7A"/>
    <w:rsid w:val="006E5401"/>
    <w:rsid w:val="006F4BF0"/>
    <w:rsid w:val="006F6343"/>
    <w:rsid w:val="007165A8"/>
    <w:rsid w:val="007B2BBF"/>
    <w:rsid w:val="007C6BB2"/>
    <w:rsid w:val="007D70A8"/>
    <w:rsid w:val="007E1D10"/>
    <w:rsid w:val="007F0C07"/>
    <w:rsid w:val="00831A65"/>
    <w:rsid w:val="00864C1D"/>
    <w:rsid w:val="00866CBE"/>
    <w:rsid w:val="00880D97"/>
    <w:rsid w:val="00886819"/>
    <w:rsid w:val="00896799"/>
    <w:rsid w:val="008C5F79"/>
    <w:rsid w:val="008C710E"/>
    <w:rsid w:val="008D45A3"/>
    <w:rsid w:val="008F24C4"/>
    <w:rsid w:val="008F6B75"/>
    <w:rsid w:val="00914FE2"/>
    <w:rsid w:val="00927148"/>
    <w:rsid w:val="0093425D"/>
    <w:rsid w:val="00960BB0"/>
    <w:rsid w:val="009B1533"/>
    <w:rsid w:val="009B22C8"/>
    <w:rsid w:val="009B3864"/>
    <w:rsid w:val="009C5A77"/>
    <w:rsid w:val="009D5AA8"/>
    <w:rsid w:val="00A07B89"/>
    <w:rsid w:val="00A15BFB"/>
    <w:rsid w:val="00A37AD1"/>
    <w:rsid w:val="00A456E2"/>
    <w:rsid w:val="00A4782F"/>
    <w:rsid w:val="00A52BC5"/>
    <w:rsid w:val="00A729D4"/>
    <w:rsid w:val="00AB7490"/>
    <w:rsid w:val="00AC6D51"/>
    <w:rsid w:val="00AD1FB9"/>
    <w:rsid w:val="00B10461"/>
    <w:rsid w:val="00B21F28"/>
    <w:rsid w:val="00B477E5"/>
    <w:rsid w:val="00B6284F"/>
    <w:rsid w:val="00BD32DA"/>
    <w:rsid w:val="00BE22BF"/>
    <w:rsid w:val="00BE3C54"/>
    <w:rsid w:val="00BF37E4"/>
    <w:rsid w:val="00C11D3F"/>
    <w:rsid w:val="00C215C0"/>
    <w:rsid w:val="00C343D0"/>
    <w:rsid w:val="00C55957"/>
    <w:rsid w:val="00C70B33"/>
    <w:rsid w:val="00C80258"/>
    <w:rsid w:val="00C8106F"/>
    <w:rsid w:val="00C8403A"/>
    <w:rsid w:val="00CB146D"/>
    <w:rsid w:val="00CC1774"/>
    <w:rsid w:val="00CF0F9C"/>
    <w:rsid w:val="00CF5285"/>
    <w:rsid w:val="00D01CDF"/>
    <w:rsid w:val="00D17E90"/>
    <w:rsid w:val="00D3678A"/>
    <w:rsid w:val="00D50BA4"/>
    <w:rsid w:val="00D5605D"/>
    <w:rsid w:val="00D83EF3"/>
    <w:rsid w:val="00DC0BB7"/>
    <w:rsid w:val="00DD011D"/>
    <w:rsid w:val="00DE5F67"/>
    <w:rsid w:val="00DF52E6"/>
    <w:rsid w:val="00E065A8"/>
    <w:rsid w:val="00E31578"/>
    <w:rsid w:val="00E612A6"/>
    <w:rsid w:val="00E7578B"/>
    <w:rsid w:val="00E76C74"/>
    <w:rsid w:val="00EF3767"/>
    <w:rsid w:val="00F34EA0"/>
    <w:rsid w:val="00F40A0C"/>
    <w:rsid w:val="00F51B49"/>
    <w:rsid w:val="00F56390"/>
    <w:rsid w:val="00F60563"/>
    <w:rsid w:val="00F63BE6"/>
    <w:rsid w:val="00F71145"/>
    <w:rsid w:val="00F77E8E"/>
    <w:rsid w:val="00F83BC7"/>
    <w:rsid w:val="00F861CA"/>
    <w:rsid w:val="00F86AED"/>
    <w:rsid w:val="00FA2F2C"/>
    <w:rsid w:val="00FC7A34"/>
    <w:rsid w:val="00FD0104"/>
    <w:rsid w:val="00FE1289"/>
    <w:rsid w:val="00FF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1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C5F7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D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613E"/>
  </w:style>
  <w:style w:type="paragraph" w:styleId="a7">
    <w:name w:val="footer"/>
    <w:basedOn w:val="a"/>
    <w:link w:val="a8"/>
    <w:uiPriority w:val="99"/>
    <w:semiHidden/>
    <w:unhideWhenUsed/>
    <w:rsid w:val="000D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D613E"/>
  </w:style>
  <w:style w:type="paragraph" w:styleId="a9">
    <w:name w:val="Body Text"/>
    <w:basedOn w:val="a"/>
    <w:link w:val="aa"/>
    <w:uiPriority w:val="1"/>
    <w:semiHidden/>
    <w:unhideWhenUsed/>
    <w:qFormat/>
    <w:rsid w:val="00BF37E4"/>
    <w:pPr>
      <w:widowControl w:val="0"/>
      <w:autoSpaceDE w:val="0"/>
      <w:autoSpaceDN w:val="0"/>
      <w:spacing w:after="0" w:line="240" w:lineRule="auto"/>
      <w:ind w:left="395" w:hanging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BF37E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BF37E4"/>
    <w:pPr>
      <w:widowControl w:val="0"/>
      <w:autoSpaceDE w:val="0"/>
      <w:autoSpaceDN w:val="0"/>
      <w:spacing w:after="0" w:line="240" w:lineRule="auto"/>
      <w:ind w:left="39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F37E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BF37E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ngreader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058A-81F6-4971-A6D4-DFABEE5A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7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61</cp:revision>
  <dcterms:created xsi:type="dcterms:W3CDTF">2017-11-01T05:35:00Z</dcterms:created>
  <dcterms:modified xsi:type="dcterms:W3CDTF">2021-11-09T08:15:00Z</dcterms:modified>
</cp:coreProperties>
</file>